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8D2" w:rsidRDefault="005F28D2" w:rsidP="005F28D2">
      <w:pPr>
        <w:tabs>
          <w:tab w:val="left" w:pos="4464"/>
          <w:tab w:val="left" w:pos="8582"/>
        </w:tabs>
        <w:autoSpaceDE w:val="0"/>
        <w:autoSpaceDN w:val="0"/>
        <w:adjustRightInd w:val="0"/>
        <w:spacing w:after="120" w:line="240" w:lineRule="auto"/>
        <w:ind w:left="-23"/>
        <w:jc w:val="center"/>
        <w:rPr>
          <w:rFonts w:ascii="Arial" w:hAnsi="Arial" w:cs="Arial"/>
          <w:b/>
          <w:bCs/>
          <w:color w:val="000000"/>
          <w:sz w:val="18"/>
          <w:szCs w:val="18"/>
        </w:rPr>
      </w:pPr>
      <w:r>
        <w:rPr>
          <w:rFonts w:ascii="Arial" w:hAnsi="Arial" w:cs="Arial"/>
          <w:b/>
          <w:bCs/>
          <w:color w:val="000000"/>
          <w:sz w:val="18"/>
          <w:szCs w:val="18"/>
        </w:rPr>
        <w:t>APÉNDICE  A</w:t>
      </w:r>
    </w:p>
    <w:p w:rsidR="005F28D2" w:rsidRDefault="005F28D2" w:rsidP="005F28D2">
      <w:pPr>
        <w:autoSpaceDE w:val="0"/>
        <w:autoSpaceDN w:val="0"/>
        <w:adjustRightInd w:val="0"/>
        <w:spacing w:after="120" w:line="240" w:lineRule="auto"/>
        <w:ind w:left="-23"/>
        <w:jc w:val="center"/>
        <w:rPr>
          <w:rFonts w:ascii="Arial" w:hAnsi="Arial" w:cs="Arial"/>
          <w:b/>
          <w:bCs/>
          <w:color w:val="000000"/>
          <w:sz w:val="18"/>
          <w:szCs w:val="18"/>
        </w:rPr>
      </w:pPr>
      <w:r>
        <w:rPr>
          <w:rFonts w:ascii="Arial" w:hAnsi="Arial" w:cs="Arial"/>
          <w:b/>
          <w:bCs/>
          <w:color w:val="000000"/>
          <w:sz w:val="18"/>
          <w:szCs w:val="18"/>
        </w:rPr>
        <w:t>MÉTODO DE PRUEBA PARA EL ANÁLISIS DEL PERFIL DE  CARBOHIDRATOS DE LOS FRUCTANOS DE AGAVE</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1. Introducción</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El método de prueba busca determinar los siguientes componentes característicos del jarabe de agave y evidenciar los marcadores que demuestren la adulteración del mismo en base a lo siguiente:</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Perfil de carbohidratos, antes y después de hidrólisis con </w:t>
      </w:r>
      <w:proofErr w:type="spellStart"/>
      <w:r>
        <w:rPr>
          <w:rFonts w:ascii="Arial" w:hAnsi="Arial" w:cs="Arial"/>
          <w:color w:val="000000"/>
          <w:sz w:val="18"/>
          <w:szCs w:val="18"/>
        </w:rPr>
        <w:t>amiloglucosidasa</w:t>
      </w:r>
      <w:proofErr w:type="spellEnd"/>
      <w:r>
        <w:rPr>
          <w:rFonts w:ascii="Arial" w:hAnsi="Arial" w:cs="Arial"/>
          <w:color w:val="000000"/>
          <w:sz w:val="18"/>
          <w:szCs w:val="18"/>
        </w:rPr>
        <w:t>.</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Perfil de carbohidratos antes y fructosa después de hidrólisis con </w:t>
      </w:r>
      <w:proofErr w:type="spellStart"/>
      <w:r>
        <w:rPr>
          <w:rFonts w:ascii="Arial" w:hAnsi="Arial" w:cs="Arial"/>
          <w:color w:val="000000"/>
          <w:sz w:val="18"/>
          <w:szCs w:val="18"/>
        </w:rPr>
        <w:t>fructanasa</w:t>
      </w:r>
      <w:proofErr w:type="spellEnd"/>
      <w:r>
        <w:rPr>
          <w:rFonts w:ascii="Arial" w:hAnsi="Arial" w:cs="Arial"/>
          <w:color w:val="000000"/>
          <w:sz w:val="18"/>
          <w:szCs w:val="18"/>
        </w:rPr>
        <w:t>.</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Aumento de los niveles de glucosa y fructosa después del tratamiento con </w:t>
      </w:r>
      <w:proofErr w:type="spellStart"/>
      <w:r>
        <w:rPr>
          <w:rFonts w:ascii="Arial" w:hAnsi="Arial" w:cs="Arial"/>
          <w:color w:val="000000"/>
          <w:sz w:val="18"/>
          <w:szCs w:val="18"/>
        </w:rPr>
        <w:t>amiloglucosidasa</w:t>
      </w:r>
      <w:proofErr w:type="spellEnd"/>
      <w:r>
        <w:rPr>
          <w:rFonts w:ascii="Arial" w:hAnsi="Arial" w:cs="Arial"/>
          <w:color w:val="000000"/>
          <w:sz w:val="18"/>
          <w:szCs w:val="18"/>
        </w:rPr>
        <w:t xml:space="preserve"> y </w:t>
      </w:r>
      <w:proofErr w:type="spellStart"/>
      <w:r>
        <w:rPr>
          <w:rFonts w:ascii="Arial" w:hAnsi="Arial" w:cs="Arial"/>
          <w:color w:val="000000"/>
          <w:sz w:val="18"/>
          <w:szCs w:val="18"/>
        </w:rPr>
        <w:t>fructanasa</w:t>
      </w:r>
      <w:proofErr w:type="spellEnd"/>
      <w:r>
        <w:rPr>
          <w:rFonts w:ascii="Arial" w:hAnsi="Arial" w:cs="Arial"/>
          <w:color w:val="000000"/>
          <w:sz w:val="18"/>
          <w:szCs w:val="18"/>
        </w:rPr>
        <w:t xml:space="preserve"> como potencial marcador de adulteración con jarabe de maíz o </w:t>
      </w:r>
      <w:proofErr w:type="spellStart"/>
      <w:r>
        <w:rPr>
          <w:rFonts w:ascii="Arial" w:hAnsi="Arial" w:cs="Arial"/>
          <w:color w:val="000000"/>
          <w:sz w:val="18"/>
          <w:szCs w:val="18"/>
        </w:rPr>
        <w:t>fructooligosacáridos</w:t>
      </w:r>
      <w:proofErr w:type="spellEnd"/>
      <w:r>
        <w:rPr>
          <w:rFonts w:ascii="Arial" w:hAnsi="Arial" w:cs="Arial"/>
          <w:color w:val="000000"/>
          <w:sz w:val="18"/>
          <w:szCs w:val="18"/>
        </w:rPr>
        <w:t xml:space="preserve"> (FOS).</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Determinación de fructosa, glucosa, </w:t>
      </w:r>
      <w:proofErr w:type="spellStart"/>
      <w:r>
        <w:rPr>
          <w:rFonts w:ascii="Arial" w:hAnsi="Arial" w:cs="Arial"/>
          <w:color w:val="000000"/>
          <w:sz w:val="18"/>
          <w:szCs w:val="18"/>
        </w:rPr>
        <w:t>difructosa</w:t>
      </w:r>
      <w:proofErr w:type="spellEnd"/>
      <w:r>
        <w:rPr>
          <w:rFonts w:ascii="Arial" w:hAnsi="Arial" w:cs="Arial"/>
          <w:color w:val="000000"/>
          <w:sz w:val="18"/>
          <w:szCs w:val="18"/>
        </w:rPr>
        <w:t xml:space="preserve">/sacarosa, sorbitol, manitol e </w:t>
      </w:r>
      <w:proofErr w:type="spellStart"/>
      <w:r>
        <w:rPr>
          <w:rFonts w:ascii="Arial" w:hAnsi="Arial" w:cs="Arial"/>
          <w:color w:val="000000"/>
          <w:sz w:val="18"/>
          <w:szCs w:val="18"/>
        </w:rPr>
        <w:t>hidroximetilfurfural</w:t>
      </w:r>
      <w:proofErr w:type="spellEnd"/>
      <w:r>
        <w:rPr>
          <w:rFonts w:ascii="Arial" w:hAnsi="Arial" w:cs="Arial"/>
          <w:color w:val="000000"/>
          <w:sz w:val="18"/>
          <w:szCs w:val="18"/>
        </w:rPr>
        <w:t xml:space="preserve"> (HMF).</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 xml:space="preserve">Cuantificación de </w:t>
      </w:r>
      <w:proofErr w:type="spellStart"/>
      <w:r>
        <w:rPr>
          <w:rFonts w:ascii="Arial" w:hAnsi="Arial" w:cs="Arial"/>
          <w:color w:val="000000"/>
          <w:sz w:val="18"/>
          <w:szCs w:val="18"/>
        </w:rPr>
        <w:t>fructanos</w:t>
      </w:r>
      <w:proofErr w:type="spellEnd"/>
      <w:r>
        <w:rPr>
          <w:rFonts w:ascii="Arial" w:hAnsi="Arial" w:cs="Arial"/>
          <w:color w:val="000000"/>
          <w:sz w:val="18"/>
          <w:szCs w:val="18"/>
        </w:rPr>
        <w:t xml:space="preserve"> y determinación del DP promedio.</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2. Objetivo y campo de aplicación</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El presente método es utilizado para la detección de adulterantes en jarabe de agave, así como para la cuantificación de los principales carbohidratos presentes en este mismo (fructosa, glucosa, sacarosa/</w:t>
      </w:r>
      <w:proofErr w:type="spellStart"/>
      <w:r>
        <w:rPr>
          <w:rFonts w:ascii="Arial" w:hAnsi="Arial" w:cs="Arial"/>
          <w:color w:val="000000"/>
          <w:sz w:val="18"/>
          <w:szCs w:val="18"/>
        </w:rPr>
        <w:t>difructosa</w:t>
      </w:r>
      <w:proofErr w:type="spellEnd"/>
      <w:r>
        <w:rPr>
          <w:rFonts w:ascii="Arial" w:hAnsi="Arial" w:cs="Arial"/>
          <w:color w:val="000000"/>
          <w:sz w:val="18"/>
          <w:szCs w:val="18"/>
        </w:rPr>
        <w:t xml:space="preserve">, manitol, sorbitol), así como el </w:t>
      </w:r>
      <w:proofErr w:type="spellStart"/>
      <w:r>
        <w:rPr>
          <w:rFonts w:ascii="Arial" w:hAnsi="Arial" w:cs="Arial"/>
          <w:color w:val="000000"/>
          <w:sz w:val="18"/>
          <w:szCs w:val="18"/>
        </w:rPr>
        <w:t>hidroximetilfurfural</w:t>
      </w:r>
      <w:proofErr w:type="spellEnd"/>
      <w:r>
        <w:rPr>
          <w:rFonts w:ascii="Arial" w:hAnsi="Arial" w:cs="Arial"/>
          <w:color w:val="000000"/>
          <w:sz w:val="18"/>
          <w:szCs w:val="18"/>
        </w:rPr>
        <w:t>.</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 xml:space="preserve">De manera alterna, al poder cuantificar la fructosa y glucosa, el tratamiento con </w:t>
      </w:r>
      <w:proofErr w:type="spellStart"/>
      <w:r>
        <w:rPr>
          <w:rFonts w:ascii="Arial" w:hAnsi="Arial" w:cs="Arial"/>
          <w:color w:val="000000"/>
          <w:sz w:val="18"/>
          <w:szCs w:val="18"/>
        </w:rPr>
        <w:t>fructanasa</w:t>
      </w:r>
      <w:proofErr w:type="spellEnd"/>
      <w:r>
        <w:rPr>
          <w:rFonts w:ascii="Arial" w:hAnsi="Arial" w:cs="Arial"/>
          <w:color w:val="000000"/>
          <w:sz w:val="18"/>
          <w:szCs w:val="18"/>
        </w:rPr>
        <w:t xml:space="preserve"> permite determinar el contenido de </w:t>
      </w:r>
      <w:proofErr w:type="spellStart"/>
      <w:r>
        <w:rPr>
          <w:rFonts w:ascii="Arial" w:hAnsi="Arial" w:cs="Arial"/>
          <w:color w:val="000000"/>
          <w:sz w:val="18"/>
          <w:szCs w:val="18"/>
        </w:rPr>
        <w:t>fructanos</w:t>
      </w:r>
      <w:proofErr w:type="spellEnd"/>
      <w:r>
        <w:rPr>
          <w:rFonts w:ascii="Arial" w:hAnsi="Arial" w:cs="Arial"/>
          <w:color w:val="000000"/>
          <w:sz w:val="18"/>
          <w:szCs w:val="18"/>
        </w:rPr>
        <w:t xml:space="preserve"> y su DP promedio en una muestra.</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3. Principio/fundamento</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3.1 </w:t>
      </w:r>
      <w:r>
        <w:rPr>
          <w:rFonts w:ascii="Arial" w:hAnsi="Arial" w:cs="Arial"/>
          <w:color w:val="000000"/>
          <w:sz w:val="18"/>
          <w:szCs w:val="18"/>
        </w:rPr>
        <w:t>Componentes característicos del jarabe de agave y marcadores aptos para adulteración (</w:t>
      </w:r>
      <w:proofErr w:type="spellStart"/>
      <w:r>
        <w:rPr>
          <w:rFonts w:ascii="Arial" w:hAnsi="Arial" w:cs="Arial"/>
          <w:color w:val="000000"/>
          <w:sz w:val="18"/>
          <w:szCs w:val="18"/>
        </w:rPr>
        <w:t>difructosa</w:t>
      </w:r>
      <w:proofErr w:type="spellEnd"/>
      <w:r>
        <w:rPr>
          <w:rFonts w:ascii="Arial" w:hAnsi="Arial" w:cs="Arial"/>
          <w:color w:val="000000"/>
          <w:sz w:val="18"/>
          <w:szCs w:val="18"/>
        </w:rPr>
        <w:t>/sacarosa, sorbitol, manitol y HMF).</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El análisis del perfil del jarabe de agave se debe llevar a cabo a concentraciones altas de glucosa y fructosa (10 – 15 µg de azúcar por inyección) para la determinación correcta de los niveles de estos azúcares; pues esas concentraciones están fuera del rango del detector. Sólo los </w:t>
      </w:r>
      <w:proofErr w:type="spellStart"/>
      <w:r>
        <w:rPr>
          <w:rFonts w:ascii="Arial" w:hAnsi="Arial" w:cs="Arial"/>
          <w:color w:val="000000"/>
          <w:sz w:val="18"/>
          <w:szCs w:val="18"/>
        </w:rPr>
        <w:t>polioles</w:t>
      </w:r>
      <w:proofErr w:type="spellEnd"/>
      <w:r>
        <w:rPr>
          <w:rFonts w:ascii="Arial" w:hAnsi="Arial" w:cs="Arial"/>
          <w:color w:val="000000"/>
          <w:sz w:val="18"/>
          <w:szCs w:val="18"/>
        </w:rPr>
        <w:t xml:space="preserve"> –sorbitol y manitol–así como la </w:t>
      </w:r>
      <w:proofErr w:type="spellStart"/>
      <w:r>
        <w:rPr>
          <w:rFonts w:ascii="Arial" w:hAnsi="Arial" w:cs="Arial"/>
          <w:color w:val="000000"/>
          <w:sz w:val="18"/>
          <w:szCs w:val="18"/>
        </w:rPr>
        <w:t>difructosa</w:t>
      </w:r>
      <w:proofErr w:type="spellEnd"/>
      <w:r>
        <w:rPr>
          <w:rFonts w:ascii="Arial" w:hAnsi="Arial" w:cs="Arial"/>
          <w:color w:val="000000"/>
          <w:sz w:val="18"/>
          <w:szCs w:val="18"/>
        </w:rPr>
        <w:t>/sacarosa y el HMF los que pueden ser determinados al ser comparados con los mismos.</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El jarabe de agave muestra perfiles característicos de sus componentes, antes y después de hidrolizarlo con </w:t>
      </w:r>
      <w:proofErr w:type="spellStart"/>
      <w:r>
        <w:rPr>
          <w:rFonts w:ascii="Arial" w:hAnsi="Arial" w:cs="Arial"/>
          <w:color w:val="000000"/>
          <w:sz w:val="18"/>
          <w:szCs w:val="18"/>
        </w:rPr>
        <w:t>fructanasa</w:t>
      </w:r>
      <w:proofErr w:type="spellEnd"/>
      <w:r>
        <w:rPr>
          <w:rFonts w:ascii="Arial" w:hAnsi="Arial" w:cs="Arial"/>
          <w:color w:val="000000"/>
          <w:sz w:val="18"/>
          <w:szCs w:val="18"/>
        </w:rPr>
        <w:t xml:space="preserve"> o </w:t>
      </w:r>
      <w:proofErr w:type="spellStart"/>
      <w:r>
        <w:rPr>
          <w:rFonts w:ascii="Arial" w:hAnsi="Arial" w:cs="Arial"/>
          <w:color w:val="000000"/>
          <w:sz w:val="18"/>
          <w:szCs w:val="18"/>
        </w:rPr>
        <w:t>amiloglucosidasa</w:t>
      </w:r>
      <w:proofErr w:type="spellEnd"/>
      <w:r>
        <w:rPr>
          <w:rFonts w:ascii="Arial" w:hAnsi="Arial" w:cs="Arial"/>
          <w:color w:val="000000"/>
          <w:sz w:val="18"/>
          <w:szCs w:val="18"/>
        </w:rPr>
        <w:t xml:space="preserve"> altamente purificadas, o una combinación de ambas enzimas. Los perfiles después de la hidrólisis con </w:t>
      </w:r>
      <w:proofErr w:type="spellStart"/>
      <w:r>
        <w:rPr>
          <w:rFonts w:ascii="Arial" w:hAnsi="Arial" w:cs="Arial"/>
          <w:color w:val="000000"/>
          <w:sz w:val="18"/>
          <w:szCs w:val="18"/>
        </w:rPr>
        <w:t>fructanasa</w:t>
      </w:r>
      <w:proofErr w:type="spellEnd"/>
      <w:r>
        <w:rPr>
          <w:rFonts w:ascii="Arial" w:hAnsi="Arial" w:cs="Arial"/>
          <w:color w:val="000000"/>
          <w:sz w:val="18"/>
          <w:szCs w:val="18"/>
        </w:rPr>
        <w:t xml:space="preserve"> de alta pureza, así como de la combinación de </w:t>
      </w:r>
      <w:proofErr w:type="spellStart"/>
      <w:r>
        <w:rPr>
          <w:rFonts w:ascii="Arial" w:hAnsi="Arial" w:cs="Arial"/>
          <w:color w:val="000000"/>
          <w:sz w:val="18"/>
          <w:szCs w:val="18"/>
        </w:rPr>
        <w:t>fructanasa</w:t>
      </w:r>
      <w:proofErr w:type="spellEnd"/>
      <w:r>
        <w:rPr>
          <w:rFonts w:ascii="Arial" w:hAnsi="Arial" w:cs="Arial"/>
          <w:color w:val="000000"/>
          <w:sz w:val="18"/>
          <w:szCs w:val="18"/>
        </w:rPr>
        <w:t xml:space="preserve"> y </w:t>
      </w:r>
      <w:proofErr w:type="spellStart"/>
      <w:r>
        <w:rPr>
          <w:rFonts w:ascii="Arial" w:hAnsi="Arial" w:cs="Arial"/>
          <w:color w:val="000000"/>
          <w:sz w:val="18"/>
          <w:szCs w:val="18"/>
        </w:rPr>
        <w:t>amiloglucosidasa</w:t>
      </w:r>
      <w:proofErr w:type="spellEnd"/>
      <w:r>
        <w:rPr>
          <w:rFonts w:ascii="Arial" w:hAnsi="Arial" w:cs="Arial"/>
          <w:color w:val="000000"/>
          <w:sz w:val="18"/>
          <w:szCs w:val="18"/>
        </w:rPr>
        <w:t xml:space="preserve"> son idénticos y muestran un perfil de compuestos característicos del proceso de producción.</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En las pruebas de detección de adulteración con jarabe de maíz de alta fructosa (HFCS 43%, HFCS 55% y/o HFCS 90%, por sus siglas en inglés), jarabe de maíz de glucosa pura, jarabe de maíz de glucosa con diferentes equivalentes de dextrosa (DE), azúcar invertido, fructosa pura y sacarosa no se observan los compuestos característicos en el perfil del jarabe de agave originados por las condiciones de proceso. La presencia de compuestos adicionales (ej. </w:t>
      </w:r>
      <w:proofErr w:type="spellStart"/>
      <w:r>
        <w:rPr>
          <w:rFonts w:ascii="Arial" w:hAnsi="Arial" w:cs="Arial"/>
          <w:color w:val="000000"/>
          <w:sz w:val="18"/>
          <w:szCs w:val="18"/>
        </w:rPr>
        <w:t>maltooligómeros</w:t>
      </w:r>
      <w:proofErr w:type="spellEnd"/>
      <w:r>
        <w:rPr>
          <w:rFonts w:ascii="Arial" w:hAnsi="Arial" w:cs="Arial"/>
          <w:color w:val="000000"/>
          <w:sz w:val="18"/>
          <w:szCs w:val="18"/>
        </w:rPr>
        <w:t xml:space="preserve">) no es evidente en el análisis del perfil de carbohidratos, pues estos compuestos pueden esconderse al </w:t>
      </w:r>
      <w:proofErr w:type="spellStart"/>
      <w:r>
        <w:rPr>
          <w:rFonts w:ascii="Arial" w:hAnsi="Arial" w:cs="Arial"/>
          <w:color w:val="000000"/>
          <w:sz w:val="18"/>
          <w:szCs w:val="18"/>
        </w:rPr>
        <w:t>co-eluir</w:t>
      </w:r>
      <w:proofErr w:type="spellEnd"/>
      <w:r>
        <w:rPr>
          <w:rFonts w:ascii="Arial" w:hAnsi="Arial" w:cs="Arial"/>
          <w:color w:val="000000"/>
          <w:sz w:val="18"/>
          <w:szCs w:val="18"/>
        </w:rPr>
        <w:t xml:space="preserve"> con compuestos propios del agave. Sin embargo, la comparación de los perfiles antes y después del tratamiento con </w:t>
      </w:r>
      <w:proofErr w:type="spellStart"/>
      <w:r>
        <w:rPr>
          <w:rFonts w:ascii="Arial" w:hAnsi="Arial" w:cs="Arial"/>
          <w:color w:val="000000"/>
          <w:sz w:val="18"/>
          <w:szCs w:val="18"/>
        </w:rPr>
        <w:t>fructanasa</w:t>
      </w:r>
      <w:proofErr w:type="spellEnd"/>
      <w:r>
        <w:rPr>
          <w:rFonts w:ascii="Arial" w:hAnsi="Arial" w:cs="Arial"/>
          <w:color w:val="000000"/>
          <w:sz w:val="18"/>
          <w:szCs w:val="18"/>
        </w:rPr>
        <w:t xml:space="preserve"> o </w:t>
      </w:r>
      <w:proofErr w:type="spellStart"/>
      <w:r>
        <w:rPr>
          <w:rFonts w:ascii="Arial" w:hAnsi="Arial" w:cs="Arial"/>
          <w:color w:val="000000"/>
          <w:sz w:val="18"/>
          <w:szCs w:val="18"/>
        </w:rPr>
        <w:t>amiloglucosidasa</w:t>
      </w:r>
      <w:proofErr w:type="spellEnd"/>
      <w:r>
        <w:rPr>
          <w:rFonts w:ascii="Arial" w:hAnsi="Arial" w:cs="Arial"/>
          <w:color w:val="000000"/>
          <w:sz w:val="18"/>
          <w:szCs w:val="18"/>
        </w:rPr>
        <w:t>, o una combinación de ambas, permite demostrar la adulteración de la muestra.</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El contenido de glucosa en jarabe de agave puro y aumento de la misma después de hidrolizarlo con la enzima </w:t>
      </w:r>
      <w:proofErr w:type="spellStart"/>
      <w:r>
        <w:rPr>
          <w:rFonts w:ascii="Arial" w:hAnsi="Arial" w:cs="Arial"/>
          <w:color w:val="000000"/>
          <w:sz w:val="18"/>
          <w:szCs w:val="18"/>
        </w:rPr>
        <w:t>amiloglucosidasa</w:t>
      </w:r>
      <w:proofErr w:type="spellEnd"/>
      <w:r>
        <w:rPr>
          <w:rFonts w:ascii="Arial" w:hAnsi="Arial" w:cs="Arial"/>
          <w:color w:val="000000"/>
          <w:sz w:val="18"/>
          <w:szCs w:val="18"/>
        </w:rPr>
        <w:t xml:space="preserve"> originado por la posible adulteración con productos de jarabe de maíz. Para el análisis correcto del contenido de glucosa, la muestra tiene que ser diluida en proporción 1:5. Las soluciones estándar de glucosa aplicadas (por lo menos a 3 concentraciones diferentes) tienen que estar en el mismo rango.</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El aumento en el contenido de glucosa y fructosa del jarabe de agave puro después de hidrolizarlo con la enzima </w:t>
      </w:r>
      <w:proofErr w:type="spellStart"/>
      <w:r>
        <w:rPr>
          <w:rFonts w:ascii="Arial" w:hAnsi="Arial" w:cs="Arial"/>
          <w:color w:val="000000"/>
          <w:sz w:val="18"/>
          <w:szCs w:val="18"/>
        </w:rPr>
        <w:t>fructanasa</w:t>
      </w:r>
      <w:proofErr w:type="spellEnd"/>
      <w:r>
        <w:rPr>
          <w:rFonts w:ascii="Arial" w:hAnsi="Arial" w:cs="Arial"/>
          <w:color w:val="000000"/>
          <w:sz w:val="18"/>
          <w:szCs w:val="18"/>
        </w:rPr>
        <w:t xml:space="preserve"> pueden ser originados al incluir </w:t>
      </w:r>
      <w:proofErr w:type="spellStart"/>
      <w:r>
        <w:rPr>
          <w:rFonts w:ascii="Arial" w:hAnsi="Arial" w:cs="Arial"/>
          <w:color w:val="000000"/>
          <w:sz w:val="18"/>
          <w:szCs w:val="18"/>
        </w:rPr>
        <w:t>fructooligómeros</w:t>
      </w:r>
      <w:proofErr w:type="spellEnd"/>
      <w:r>
        <w:rPr>
          <w:rFonts w:ascii="Arial" w:hAnsi="Arial" w:cs="Arial"/>
          <w:color w:val="000000"/>
          <w:sz w:val="18"/>
          <w:szCs w:val="18"/>
        </w:rPr>
        <w:t xml:space="preserve"> no procesados por completo o en caso de adulteración al añadir jarabe de </w:t>
      </w:r>
      <w:proofErr w:type="spellStart"/>
      <w:r>
        <w:rPr>
          <w:rFonts w:ascii="Arial" w:hAnsi="Arial" w:cs="Arial"/>
          <w:color w:val="000000"/>
          <w:sz w:val="18"/>
          <w:szCs w:val="18"/>
        </w:rPr>
        <w:t>fructanos</w:t>
      </w:r>
      <w:proofErr w:type="spellEnd"/>
      <w:r>
        <w:rPr>
          <w:rFonts w:ascii="Arial" w:hAnsi="Arial" w:cs="Arial"/>
          <w:color w:val="000000"/>
          <w:sz w:val="18"/>
          <w:szCs w:val="18"/>
        </w:rPr>
        <w:t xml:space="preserve"> (de agave u otras fuentes). Para el análisis correcto del contenido de fructosa, la muestra tiene que ser diluida 1:20. Las soluciones estándar de fructosa aplicadas (por lo menos a 3 concentraciones diferentes) tienen que estar en el mismo rango.</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3.2</w:t>
      </w:r>
      <w:r>
        <w:rPr>
          <w:rFonts w:ascii="Arial" w:hAnsi="Arial" w:cs="Arial"/>
          <w:color w:val="000000"/>
          <w:sz w:val="18"/>
          <w:szCs w:val="18"/>
        </w:rPr>
        <w:t xml:space="preserve"> Determinación de fructosa, glucosa, </w:t>
      </w:r>
      <w:proofErr w:type="spellStart"/>
      <w:r>
        <w:rPr>
          <w:rFonts w:ascii="Arial" w:hAnsi="Arial" w:cs="Arial"/>
          <w:color w:val="000000"/>
          <w:sz w:val="18"/>
          <w:szCs w:val="18"/>
        </w:rPr>
        <w:t>difructosa</w:t>
      </w:r>
      <w:proofErr w:type="spellEnd"/>
      <w:r>
        <w:rPr>
          <w:rFonts w:ascii="Arial" w:hAnsi="Arial" w:cs="Arial"/>
          <w:color w:val="000000"/>
          <w:sz w:val="18"/>
          <w:szCs w:val="18"/>
        </w:rPr>
        <w:t xml:space="preserve">/sacarosa, sorbitol, manitol e </w:t>
      </w:r>
      <w:proofErr w:type="spellStart"/>
      <w:r>
        <w:rPr>
          <w:rFonts w:ascii="Arial" w:hAnsi="Arial" w:cs="Arial"/>
          <w:color w:val="000000"/>
          <w:sz w:val="18"/>
          <w:szCs w:val="18"/>
        </w:rPr>
        <w:t>hidroximetilfurfural</w:t>
      </w:r>
      <w:proofErr w:type="spellEnd"/>
      <w:r>
        <w:rPr>
          <w:rFonts w:ascii="Arial" w:hAnsi="Arial" w:cs="Arial"/>
          <w:color w:val="000000"/>
          <w:sz w:val="18"/>
          <w:szCs w:val="18"/>
        </w:rPr>
        <w:t xml:space="preserve"> (HMF) en las muestras de jarabe y </w:t>
      </w:r>
      <w:proofErr w:type="spellStart"/>
      <w:r>
        <w:rPr>
          <w:rFonts w:ascii="Arial" w:hAnsi="Arial" w:cs="Arial"/>
          <w:color w:val="000000"/>
          <w:sz w:val="18"/>
          <w:szCs w:val="18"/>
        </w:rPr>
        <w:t>fructanos</w:t>
      </w:r>
      <w:proofErr w:type="spellEnd"/>
      <w:r>
        <w:rPr>
          <w:rFonts w:ascii="Arial" w:hAnsi="Arial" w:cs="Arial"/>
          <w:color w:val="000000"/>
          <w:sz w:val="18"/>
          <w:szCs w:val="18"/>
        </w:rPr>
        <w:t xml:space="preserve"> de agave.</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lastRenderedPageBreak/>
        <w:t xml:space="preserve">El contenido de </w:t>
      </w:r>
      <w:proofErr w:type="spellStart"/>
      <w:r>
        <w:rPr>
          <w:rFonts w:ascii="Arial" w:hAnsi="Arial" w:cs="Arial"/>
          <w:color w:val="000000"/>
          <w:sz w:val="18"/>
          <w:szCs w:val="18"/>
        </w:rPr>
        <w:t>difructosa</w:t>
      </w:r>
      <w:proofErr w:type="spellEnd"/>
      <w:r>
        <w:rPr>
          <w:rFonts w:ascii="Arial" w:hAnsi="Arial" w:cs="Arial"/>
          <w:color w:val="000000"/>
          <w:sz w:val="18"/>
          <w:szCs w:val="18"/>
        </w:rPr>
        <w:t>/sacarosa, sorbitol, manitol y HMF pueden ser calculados a partir de las áreas obtenidas por el equipo después de su correcta calibración y utilizando la muestra directamente. El contenido de fructosa y glucosa solo puede ser calculado al diluir el jarabe a niveles adecuados. En particular, el intervalo de linealidad, y donde hay una gran reproducibilidad en la cuantificación de la fructosa es muy limitado (entre 10 y 150 µg/ml).</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4. Equipos y materiales</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proofErr w:type="spellStart"/>
      <w:r>
        <w:rPr>
          <w:rFonts w:ascii="Arial" w:hAnsi="Arial" w:cs="Arial"/>
          <w:color w:val="000000"/>
          <w:sz w:val="18"/>
          <w:szCs w:val="18"/>
        </w:rPr>
        <w:t>Cromatógrafo</w:t>
      </w:r>
      <w:proofErr w:type="spellEnd"/>
      <w:r>
        <w:rPr>
          <w:rFonts w:ascii="Arial" w:hAnsi="Arial" w:cs="Arial"/>
          <w:color w:val="000000"/>
          <w:sz w:val="18"/>
          <w:szCs w:val="18"/>
        </w:rPr>
        <w:t xml:space="preserve"> de intercambio iónico (HPAEC): Bomba con gradiente para cromatografía de líquidos con módulo </w:t>
      </w:r>
      <w:proofErr w:type="spellStart"/>
      <w:r>
        <w:rPr>
          <w:rFonts w:ascii="Arial" w:hAnsi="Arial" w:cs="Arial"/>
          <w:color w:val="000000"/>
          <w:sz w:val="18"/>
          <w:szCs w:val="18"/>
        </w:rPr>
        <w:t>desgasificador</w:t>
      </w:r>
      <w:proofErr w:type="spellEnd"/>
      <w:r>
        <w:rPr>
          <w:rFonts w:ascii="Arial" w:hAnsi="Arial" w:cs="Arial"/>
          <w:color w:val="000000"/>
          <w:sz w:val="18"/>
          <w:szCs w:val="18"/>
        </w:rPr>
        <w:t xml:space="preserve"> de </w:t>
      </w:r>
      <w:proofErr w:type="spellStart"/>
      <w:r>
        <w:rPr>
          <w:rFonts w:ascii="Arial" w:hAnsi="Arial" w:cs="Arial"/>
          <w:color w:val="000000"/>
          <w:sz w:val="18"/>
          <w:szCs w:val="18"/>
        </w:rPr>
        <w:t>eluente</w:t>
      </w:r>
      <w:proofErr w:type="spellEnd"/>
      <w:r>
        <w:rPr>
          <w:rFonts w:ascii="Arial" w:hAnsi="Arial" w:cs="Arial"/>
          <w:color w:val="000000"/>
          <w:sz w:val="18"/>
          <w:szCs w:val="18"/>
        </w:rPr>
        <w:t xml:space="preserve">, horno para columna, detector electroquímico de pulso funcionando en modo de detección de pulso </w:t>
      </w:r>
      <w:proofErr w:type="spellStart"/>
      <w:r>
        <w:rPr>
          <w:rFonts w:ascii="Arial" w:hAnsi="Arial" w:cs="Arial"/>
          <w:color w:val="000000"/>
          <w:sz w:val="18"/>
          <w:szCs w:val="18"/>
        </w:rPr>
        <w:t>amperométrico</w:t>
      </w:r>
      <w:proofErr w:type="spellEnd"/>
      <w:r>
        <w:rPr>
          <w:rFonts w:ascii="Arial" w:hAnsi="Arial" w:cs="Arial"/>
          <w:color w:val="000000"/>
          <w:sz w:val="18"/>
          <w:szCs w:val="18"/>
        </w:rPr>
        <w:t xml:space="preserve"> (PAD con </w:t>
      </w:r>
      <w:proofErr w:type="spellStart"/>
      <w:r>
        <w:rPr>
          <w:rFonts w:ascii="Arial" w:hAnsi="Arial" w:cs="Arial"/>
          <w:color w:val="000000"/>
          <w:sz w:val="18"/>
          <w:szCs w:val="18"/>
        </w:rPr>
        <w:t>amperometría</w:t>
      </w:r>
      <w:proofErr w:type="spellEnd"/>
      <w:r>
        <w:rPr>
          <w:rFonts w:ascii="Arial" w:hAnsi="Arial" w:cs="Arial"/>
          <w:color w:val="000000"/>
          <w:sz w:val="18"/>
          <w:szCs w:val="18"/>
        </w:rPr>
        <w:t xml:space="preserve"> integrada) y </w:t>
      </w:r>
      <w:proofErr w:type="spellStart"/>
      <w:r>
        <w:rPr>
          <w:rFonts w:ascii="Arial" w:hAnsi="Arial" w:cs="Arial"/>
          <w:color w:val="000000"/>
          <w:sz w:val="18"/>
          <w:szCs w:val="18"/>
        </w:rPr>
        <w:t>automuestreador</w:t>
      </w:r>
      <w:proofErr w:type="spellEnd"/>
      <w:r>
        <w:rPr>
          <w:rFonts w:ascii="Arial" w:hAnsi="Arial" w:cs="Arial"/>
          <w:color w:val="000000"/>
          <w:sz w:val="18"/>
          <w:szCs w:val="18"/>
        </w:rPr>
        <w:t xml:space="preserve">. Equipo ICS-3000 o mejor (ICS-5000) de </w:t>
      </w:r>
      <w:proofErr w:type="spellStart"/>
      <w:r>
        <w:rPr>
          <w:rFonts w:ascii="Arial" w:hAnsi="Arial" w:cs="Arial"/>
          <w:color w:val="000000"/>
          <w:sz w:val="18"/>
          <w:szCs w:val="18"/>
        </w:rPr>
        <w:t>Thermo</w:t>
      </w:r>
      <w:proofErr w:type="spellEnd"/>
      <w:r>
        <w:rPr>
          <w:rFonts w:ascii="Arial" w:hAnsi="Arial" w:cs="Arial"/>
          <w:color w:val="000000"/>
          <w:sz w:val="18"/>
          <w:szCs w:val="18"/>
        </w:rPr>
        <w:t xml:space="preserve"> </w:t>
      </w:r>
      <w:proofErr w:type="spellStart"/>
      <w:r>
        <w:rPr>
          <w:rFonts w:ascii="Arial" w:hAnsi="Arial" w:cs="Arial"/>
          <w:color w:val="000000"/>
          <w:sz w:val="18"/>
          <w:szCs w:val="18"/>
        </w:rPr>
        <w:t>Scientific</w:t>
      </w:r>
      <w:proofErr w:type="spellEnd"/>
      <w:r>
        <w:rPr>
          <w:rFonts w:ascii="Arial" w:hAnsi="Arial" w:cs="Arial"/>
          <w:noProof/>
          <w:color w:val="000000"/>
          <w:sz w:val="18"/>
          <w:szCs w:val="18"/>
          <w:lang w:eastAsia="es-MX"/>
        </w:rPr>
        <w:drawing>
          <wp:inline distT="0" distB="0" distL="0" distR="0" wp14:anchorId="4815F3BB" wp14:editId="0D341D1C">
            <wp:extent cx="102870" cy="10287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Pr>
          <w:rFonts w:ascii="Arial" w:hAnsi="Arial" w:cs="Arial"/>
          <w:color w:val="000000"/>
          <w:sz w:val="18"/>
          <w:szCs w:val="18"/>
        </w:rPr>
        <w:t xml:space="preserve"> </w:t>
      </w:r>
      <w:proofErr w:type="spellStart"/>
      <w:r>
        <w:rPr>
          <w:rFonts w:ascii="Arial" w:hAnsi="Arial" w:cs="Arial"/>
          <w:color w:val="000000"/>
          <w:sz w:val="18"/>
          <w:szCs w:val="18"/>
        </w:rPr>
        <w:t>Dionex</w:t>
      </w:r>
      <w:proofErr w:type="spellEnd"/>
      <w:r>
        <w:rPr>
          <w:rFonts w:ascii="Arial" w:hAnsi="Arial" w:cs="Arial"/>
          <w:noProof/>
          <w:color w:val="000000"/>
          <w:sz w:val="18"/>
          <w:szCs w:val="18"/>
          <w:lang w:eastAsia="es-MX"/>
        </w:rPr>
        <w:drawing>
          <wp:inline distT="0" distB="0" distL="0" distR="0" wp14:anchorId="234D7C49" wp14:editId="6EA5D070">
            <wp:extent cx="102870" cy="10287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Pr>
          <w:rFonts w:ascii="Arial" w:hAnsi="Arial" w:cs="Arial"/>
          <w:color w:val="000000"/>
          <w:sz w:val="18"/>
          <w:szCs w:val="18"/>
        </w:rPr>
        <w:t xml:space="preserve"> o equivalente. Software: Sistema de datos </w:t>
      </w:r>
      <w:proofErr w:type="spellStart"/>
      <w:r>
        <w:rPr>
          <w:rFonts w:ascii="Arial" w:hAnsi="Arial" w:cs="Arial"/>
          <w:color w:val="000000"/>
          <w:sz w:val="18"/>
          <w:szCs w:val="18"/>
        </w:rPr>
        <w:t>cromatográficos</w:t>
      </w:r>
      <w:proofErr w:type="spellEnd"/>
      <w:r>
        <w:rPr>
          <w:rFonts w:ascii="Arial" w:hAnsi="Arial" w:cs="Arial"/>
          <w:color w:val="000000"/>
          <w:sz w:val="18"/>
          <w:szCs w:val="18"/>
        </w:rPr>
        <w:t xml:space="preserve"> (CDS) </w:t>
      </w:r>
      <w:proofErr w:type="spellStart"/>
      <w:r>
        <w:rPr>
          <w:rFonts w:ascii="Arial" w:hAnsi="Arial" w:cs="Arial"/>
          <w:color w:val="000000"/>
          <w:sz w:val="18"/>
          <w:szCs w:val="18"/>
        </w:rPr>
        <w:t>Thermo</w:t>
      </w:r>
      <w:proofErr w:type="spellEnd"/>
      <w:r>
        <w:rPr>
          <w:rFonts w:ascii="Arial" w:hAnsi="Arial" w:cs="Arial"/>
          <w:color w:val="000000"/>
          <w:sz w:val="18"/>
          <w:szCs w:val="18"/>
        </w:rPr>
        <w:t xml:space="preserve"> </w:t>
      </w:r>
      <w:proofErr w:type="spellStart"/>
      <w:r>
        <w:rPr>
          <w:rFonts w:ascii="Arial" w:hAnsi="Arial" w:cs="Arial"/>
          <w:color w:val="000000"/>
          <w:sz w:val="18"/>
          <w:szCs w:val="18"/>
        </w:rPr>
        <w:t>Scientific</w:t>
      </w:r>
      <w:proofErr w:type="spellEnd"/>
      <w:r>
        <w:rPr>
          <w:rFonts w:ascii="Arial" w:hAnsi="Arial" w:cs="Arial"/>
          <w:noProof/>
          <w:color w:val="000000"/>
          <w:sz w:val="18"/>
          <w:szCs w:val="18"/>
          <w:lang w:eastAsia="es-MX"/>
        </w:rPr>
        <w:drawing>
          <wp:inline distT="0" distB="0" distL="0" distR="0" wp14:anchorId="6A3A434F" wp14:editId="583519D2">
            <wp:extent cx="102870" cy="10287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Pr>
          <w:rFonts w:ascii="Arial" w:hAnsi="Arial" w:cs="Arial"/>
          <w:color w:val="000000"/>
          <w:sz w:val="18"/>
          <w:szCs w:val="18"/>
        </w:rPr>
        <w:t xml:space="preserve"> </w:t>
      </w:r>
      <w:proofErr w:type="spellStart"/>
      <w:r>
        <w:rPr>
          <w:rFonts w:ascii="Arial" w:hAnsi="Arial" w:cs="Arial"/>
          <w:color w:val="000000"/>
          <w:sz w:val="18"/>
          <w:szCs w:val="18"/>
        </w:rPr>
        <w:t>Dionex</w:t>
      </w:r>
      <w:proofErr w:type="spellEnd"/>
      <w:r>
        <w:rPr>
          <w:rFonts w:ascii="Arial" w:hAnsi="Arial" w:cs="Arial"/>
          <w:noProof/>
          <w:color w:val="000000"/>
          <w:sz w:val="18"/>
          <w:szCs w:val="18"/>
          <w:lang w:eastAsia="es-MX"/>
        </w:rPr>
        <w:drawing>
          <wp:inline distT="0" distB="0" distL="0" distR="0" wp14:anchorId="082C6B41" wp14:editId="2B1B478C">
            <wp:extent cx="102870" cy="102870"/>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Pr>
          <w:rFonts w:ascii="Arial" w:hAnsi="Arial" w:cs="Arial"/>
          <w:color w:val="000000"/>
          <w:sz w:val="18"/>
          <w:szCs w:val="18"/>
        </w:rPr>
        <w:t xml:space="preserve"> </w:t>
      </w:r>
      <w:proofErr w:type="spellStart"/>
      <w:r>
        <w:rPr>
          <w:rFonts w:ascii="Arial" w:hAnsi="Arial" w:cs="Arial"/>
          <w:color w:val="000000"/>
          <w:sz w:val="18"/>
          <w:szCs w:val="18"/>
        </w:rPr>
        <w:t>Chromeleon</w:t>
      </w:r>
      <w:proofErr w:type="spellEnd"/>
      <w:r>
        <w:rPr>
          <w:rFonts w:ascii="Arial" w:hAnsi="Arial" w:cs="Arial"/>
          <w:noProof/>
          <w:color w:val="000000"/>
          <w:sz w:val="18"/>
          <w:szCs w:val="18"/>
          <w:lang w:eastAsia="es-MX"/>
        </w:rPr>
        <w:drawing>
          <wp:inline distT="0" distB="0" distL="0" distR="0" wp14:anchorId="5094A2C5" wp14:editId="71354265">
            <wp:extent cx="102870" cy="10287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Pr>
          <w:rFonts w:ascii="Arial" w:hAnsi="Arial" w:cs="Arial"/>
          <w:color w:val="000000"/>
          <w:sz w:val="18"/>
          <w:szCs w:val="18"/>
        </w:rPr>
        <w:t xml:space="preserve"> para control del </w:t>
      </w:r>
      <w:proofErr w:type="spellStart"/>
      <w:r>
        <w:rPr>
          <w:rFonts w:ascii="Arial" w:hAnsi="Arial" w:cs="Arial"/>
          <w:color w:val="000000"/>
          <w:sz w:val="18"/>
          <w:szCs w:val="18"/>
        </w:rPr>
        <w:t>cromatógrafo</w:t>
      </w:r>
      <w:proofErr w:type="spellEnd"/>
      <w:r>
        <w:rPr>
          <w:rFonts w:ascii="Arial" w:hAnsi="Arial" w:cs="Arial"/>
          <w:color w:val="000000"/>
          <w:sz w:val="18"/>
          <w:szCs w:val="18"/>
        </w:rPr>
        <w:t>, adquisición de datos y su análisis.</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Columna </w:t>
      </w:r>
      <w:proofErr w:type="spellStart"/>
      <w:r>
        <w:rPr>
          <w:rFonts w:ascii="Arial" w:hAnsi="Arial" w:cs="Arial"/>
          <w:color w:val="000000"/>
          <w:sz w:val="18"/>
          <w:szCs w:val="18"/>
        </w:rPr>
        <w:t>cromatográfica</w:t>
      </w:r>
      <w:proofErr w:type="spellEnd"/>
      <w:r>
        <w:rPr>
          <w:rFonts w:ascii="Arial" w:hAnsi="Arial" w:cs="Arial"/>
          <w:color w:val="000000"/>
          <w:sz w:val="18"/>
          <w:szCs w:val="18"/>
        </w:rPr>
        <w:t xml:space="preserve"> HPAEC: 250 X 4 mm di. </w:t>
      </w:r>
      <w:proofErr w:type="gramStart"/>
      <w:r>
        <w:rPr>
          <w:rFonts w:ascii="Arial" w:hAnsi="Arial" w:cs="Arial"/>
          <w:color w:val="000000"/>
          <w:sz w:val="18"/>
          <w:szCs w:val="18"/>
        </w:rPr>
        <w:t>con</w:t>
      </w:r>
      <w:proofErr w:type="gramEnd"/>
      <w:r>
        <w:rPr>
          <w:rFonts w:ascii="Arial" w:hAnsi="Arial" w:cs="Arial"/>
          <w:color w:val="000000"/>
          <w:sz w:val="18"/>
          <w:szCs w:val="18"/>
        </w:rPr>
        <w:t xml:space="preserve"> </w:t>
      </w:r>
      <w:proofErr w:type="spellStart"/>
      <w:r>
        <w:rPr>
          <w:rFonts w:ascii="Arial" w:hAnsi="Arial" w:cs="Arial"/>
          <w:color w:val="000000"/>
          <w:sz w:val="18"/>
          <w:szCs w:val="18"/>
        </w:rPr>
        <w:t>precolumna</w:t>
      </w:r>
      <w:proofErr w:type="spellEnd"/>
      <w:r>
        <w:rPr>
          <w:rFonts w:ascii="Arial" w:hAnsi="Arial" w:cs="Arial"/>
          <w:color w:val="000000"/>
          <w:sz w:val="18"/>
          <w:szCs w:val="18"/>
        </w:rPr>
        <w:t xml:space="preserve"> (50 X 4 mm </w:t>
      </w:r>
      <w:proofErr w:type="spellStart"/>
      <w:r>
        <w:rPr>
          <w:rFonts w:ascii="Arial" w:hAnsi="Arial" w:cs="Arial"/>
          <w:color w:val="000000"/>
          <w:sz w:val="18"/>
          <w:szCs w:val="18"/>
        </w:rPr>
        <w:t>d.i</w:t>
      </w:r>
      <w:proofErr w:type="spellEnd"/>
      <w:r>
        <w:rPr>
          <w:rFonts w:ascii="Arial" w:hAnsi="Arial" w:cs="Arial"/>
          <w:color w:val="000000"/>
          <w:sz w:val="18"/>
          <w:szCs w:val="18"/>
        </w:rPr>
        <w:t xml:space="preserve">.) con resina especifica de intercambio </w:t>
      </w:r>
      <w:proofErr w:type="spellStart"/>
      <w:r>
        <w:rPr>
          <w:rFonts w:ascii="Arial" w:hAnsi="Arial" w:cs="Arial"/>
          <w:color w:val="000000"/>
          <w:sz w:val="18"/>
          <w:szCs w:val="18"/>
        </w:rPr>
        <w:t>aniónico</w:t>
      </w:r>
      <w:proofErr w:type="spellEnd"/>
      <w:r>
        <w:rPr>
          <w:rFonts w:ascii="Arial" w:hAnsi="Arial" w:cs="Arial"/>
          <w:color w:val="000000"/>
          <w:sz w:val="18"/>
          <w:szCs w:val="18"/>
        </w:rPr>
        <w:t xml:space="preserve">. </w:t>
      </w:r>
      <w:proofErr w:type="spellStart"/>
      <w:r>
        <w:rPr>
          <w:rFonts w:ascii="Arial" w:hAnsi="Arial" w:cs="Arial"/>
          <w:color w:val="000000"/>
          <w:sz w:val="18"/>
          <w:szCs w:val="18"/>
        </w:rPr>
        <w:t>CarboPac</w:t>
      </w:r>
      <w:proofErr w:type="spellEnd"/>
      <w:r>
        <w:rPr>
          <w:rFonts w:ascii="Arial" w:hAnsi="Arial" w:cs="Arial"/>
          <w:noProof/>
          <w:color w:val="000000"/>
          <w:sz w:val="18"/>
          <w:szCs w:val="18"/>
          <w:lang w:eastAsia="es-MX"/>
        </w:rPr>
        <w:drawing>
          <wp:inline distT="0" distB="0" distL="0" distR="0" wp14:anchorId="23410CF0" wp14:editId="119A0A6A">
            <wp:extent cx="102870" cy="10287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Pr>
          <w:rFonts w:ascii="Arial" w:hAnsi="Arial" w:cs="Arial"/>
          <w:color w:val="000000"/>
          <w:sz w:val="18"/>
          <w:szCs w:val="18"/>
        </w:rPr>
        <w:t xml:space="preserve"> PA1 o columna equivalente.</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Balanza analítica. Sensibilidad de 0.01 mg.</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Horno de vacío. Con capacidad de mantener 55 ± 3ºC.</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Botellas de vidrio o plástico. De 100 a 150 </w:t>
      </w:r>
      <w:proofErr w:type="spellStart"/>
      <w:r>
        <w:rPr>
          <w:rFonts w:ascii="Arial" w:hAnsi="Arial" w:cs="Arial"/>
          <w:color w:val="000000"/>
          <w:sz w:val="18"/>
          <w:szCs w:val="18"/>
        </w:rPr>
        <w:t>mL</w:t>
      </w:r>
      <w:proofErr w:type="spellEnd"/>
      <w:r>
        <w:rPr>
          <w:rFonts w:ascii="Arial" w:hAnsi="Arial" w:cs="Arial"/>
          <w:color w:val="000000"/>
          <w:sz w:val="18"/>
          <w:szCs w:val="18"/>
        </w:rPr>
        <w:t xml:space="preserve"> de capacidad, con tapa roscada.</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Desecador. Con SiO2, o desecante equivalente. Secar el desecante cada 2 semanas dejándolo 8 horas a 130ºC en el horno a vacío.</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Matraces volumétricos. 1 y 2 L de capacidad.</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Agitador magnético y barras de agitación de diferentes tamaños.</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Tubos cónicos de plástico para reacción (Tubos </w:t>
      </w:r>
      <w:proofErr w:type="spellStart"/>
      <w:r>
        <w:rPr>
          <w:rFonts w:ascii="Arial" w:hAnsi="Arial" w:cs="Arial"/>
          <w:color w:val="000000"/>
          <w:sz w:val="18"/>
          <w:szCs w:val="18"/>
        </w:rPr>
        <w:t>Safe-Lock</w:t>
      </w:r>
      <w:proofErr w:type="spellEnd"/>
      <w:r>
        <w:rPr>
          <w:rFonts w:ascii="Arial" w:hAnsi="Arial" w:cs="Arial"/>
          <w:color w:val="000000"/>
          <w:sz w:val="18"/>
          <w:szCs w:val="18"/>
        </w:rPr>
        <w:t xml:space="preserve">).- 2.0 </w:t>
      </w:r>
      <w:proofErr w:type="spellStart"/>
      <w:r>
        <w:rPr>
          <w:rFonts w:ascii="Arial" w:hAnsi="Arial" w:cs="Arial"/>
          <w:color w:val="000000"/>
          <w:sz w:val="18"/>
          <w:szCs w:val="18"/>
        </w:rPr>
        <w:t>mL</w:t>
      </w:r>
      <w:proofErr w:type="spellEnd"/>
      <w:r>
        <w:rPr>
          <w:rFonts w:ascii="Arial" w:hAnsi="Arial" w:cs="Arial"/>
          <w:color w:val="000000"/>
          <w:sz w:val="18"/>
          <w:szCs w:val="18"/>
        </w:rPr>
        <w:t>.</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Racks para tubos cónicos de plástico para reacción.</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Calentador eléctrico con agitación.- Rango de temperatura de 4 a 99°C para tubos cónicos de reacción de 2.0 </w:t>
      </w:r>
      <w:proofErr w:type="spellStart"/>
      <w:r>
        <w:rPr>
          <w:rFonts w:ascii="Arial" w:hAnsi="Arial" w:cs="Arial"/>
          <w:color w:val="000000"/>
          <w:sz w:val="18"/>
          <w:szCs w:val="18"/>
        </w:rPr>
        <w:t>mL</w:t>
      </w:r>
      <w:proofErr w:type="spellEnd"/>
      <w:r>
        <w:rPr>
          <w:rFonts w:ascii="Arial" w:hAnsi="Arial" w:cs="Arial"/>
          <w:color w:val="000000"/>
          <w:sz w:val="18"/>
          <w:szCs w:val="18"/>
        </w:rPr>
        <w:t xml:space="preserve"> (24x) o equivalente.</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Baño ultrasónico.</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Agitador tipo </w:t>
      </w:r>
      <w:proofErr w:type="spellStart"/>
      <w:r>
        <w:rPr>
          <w:rFonts w:ascii="Arial" w:hAnsi="Arial" w:cs="Arial"/>
          <w:color w:val="000000"/>
          <w:sz w:val="18"/>
          <w:szCs w:val="18"/>
        </w:rPr>
        <w:t>Vortex</w:t>
      </w:r>
      <w:proofErr w:type="spellEnd"/>
      <w:r>
        <w:rPr>
          <w:rFonts w:ascii="Arial" w:hAnsi="Arial" w:cs="Arial"/>
          <w:color w:val="000000"/>
          <w:sz w:val="18"/>
          <w:szCs w:val="18"/>
        </w:rPr>
        <w:t>.</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proofErr w:type="spellStart"/>
      <w:r>
        <w:rPr>
          <w:rFonts w:ascii="Arial" w:hAnsi="Arial" w:cs="Arial"/>
          <w:color w:val="000000"/>
          <w:sz w:val="18"/>
          <w:szCs w:val="18"/>
        </w:rPr>
        <w:t>Micropipetas</w:t>
      </w:r>
      <w:proofErr w:type="spellEnd"/>
      <w:r>
        <w:rPr>
          <w:rFonts w:ascii="Arial" w:hAnsi="Arial" w:cs="Arial"/>
          <w:color w:val="000000"/>
          <w:sz w:val="18"/>
          <w:szCs w:val="18"/>
        </w:rPr>
        <w:t xml:space="preserve"> automáticas de volumen variable: incluyendo volúmenes de 500 a 5000 µL, 500 a 2500 µL, 200 a 1000 µL, 50 a 200 µL, 5 a 50 µL y 2 a 20 µL.</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Filtro para jeringa. Tamaño del poro de 0.2 o 0.45 µm, Nylon.</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Jeringas. Punta </w:t>
      </w:r>
      <w:proofErr w:type="spellStart"/>
      <w:r>
        <w:rPr>
          <w:rFonts w:ascii="Arial" w:hAnsi="Arial" w:cs="Arial"/>
          <w:color w:val="000000"/>
          <w:sz w:val="18"/>
          <w:szCs w:val="18"/>
        </w:rPr>
        <w:t>Luer</w:t>
      </w:r>
      <w:proofErr w:type="spellEnd"/>
      <w:r>
        <w:rPr>
          <w:rFonts w:ascii="Arial" w:hAnsi="Arial" w:cs="Arial"/>
          <w:color w:val="000000"/>
          <w:sz w:val="18"/>
          <w:szCs w:val="18"/>
        </w:rPr>
        <w:t xml:space="preserve"> </w:t>
      </w:r>
      <w:proofErr w:type="spellStart"/>
      <w:r>
        <w:rPr>
          <w:rFonts w:ascii="Arial" w:hAnsi="Arial" w:cs="Arial"/>
          <w:color w:val="000000"/>
          <w:sz w:val="18"/>
          <w:szCs w:val="18"/>
        </w:rPr>
        <w:t>Lock</w:t>
      </w:r>
      <w:proofErr w:type="spellEnd"/>
      <w:r>
        <w:rPr>
          <w:rFonts w:ascii="Arial" w:hAnsi="Arial" w:cs="Arial"/>
          <w:color w:val="000000"/>
          <w:sz w:val="18"/>
          <w:szCs w:val="18"/>
        </w:rPr>
        <w:t xml:space="preserve">, capacidad de 1 </w:t>
      </w:r>
      <w:proofErr w:type="spellStart"/>
      <w:r>
        <w:rPr>
          <w:rFonts w:ascii="Arial" w:hAnsi="Arial" w:cs="Arial"/>
          <w:color w:val="000000"/>
          <w:sz w:val="18"/>
          <w:szCs w:val="18"/>
        </w:rPr>
        <w:t>mL</w:t>
      </w:r>
      <w:proofErr w:type="spellEnd"/>
      <w:r>
        <w:rPr>
          <w:rFonts w:ascii="Arial" w:hAnsi="Arial" w:cs="Arial"/>
          <w:color w:val="000000"/>
          <w:sz w:val="18"/>
          <w:szCs w:val="18"/>
        </w:rPr>
        <w:t>, de plástico.</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Equipo de filtrado al vacío.-Diámetro de 48 mm y capacidad del recipiente y embudo de 1 l.</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Filtro de nylon o de acetato de celulosa.- 48 mm de diámetro.</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Unidad de ultrafiltración por centrifugado.</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5. Preparación de la muestra y reactivos</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Reactivos</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Agua. Toda el agua debe de ser ASTM Tipo 1 o equivalente.</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Solución de Hidróxido de sodio. </w:t>
      </w:r>
      <w:proofErr w:type="spellStart"/>
      <w:r>
        <w:rPr>
          <w:rFonts w:ascii="Arial" w:hAnsi="Arial" w:cs="Arial"/>
          <w:color w:val="000000"/>
          <w:sz w:val="18"/>
          <w:szCs w:val="18"/>
        </w:rPr>
        <w:t>NaOH</w:t>
      </w:r>
      <w:proofErr w:type="spellEnd"/>
      <w:r>
        <w:rPr>
          <w:rFonts w:ascii="Arial" w:hAnsi="Arial" w:cs="Arial"/>
          <w:color w:val="000000"/>
          <w:sz w:val="18"/>
          <w:szCs w:val="18"/>
        </w:rPr>
        <w:t xml:space="preserve"> a concentración del 50% (w/w), libre de carbonatos, densidad  de 1.50 g/ml.</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Acetato de sodio anhidro. Grado reactivo, ACS.</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Sorbitol. Grado estándar </w:t>
      </w:r>
      <w:proofErr w:type="spellStart"/>
      <w:r>
        <w:rPr>
          <w:rFonts w:ascii="Arial" w:hAnsi="Arial" w:cs="Arial"/>
          <w:color w:val="000000"/>
          <w:sz w:val="18"/>
          <w:szCs w:val="18"/>
        </w:rPr>
        <w:t>cromatográfico</w:t>
      </w:r>
      <w:proofErr w:type="spellEnd"/>
      <w:r>
        <w:rPr>
          <w:rFonts w:ascii="Arial" w:hAnsi="Arial" w:cs="Arial"/>
          <w:color w:val="000000"/>
          <w:sz w:val="18"/>
          <w:szCs w:val="18"/>
        </w:rPr>
        <w:t>.</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Manitol. Grado estándar </w:t>
      </w:r>
      <w:proofErr w:type="spellStart"/>
      <w:r>
        <w:rPr>
          <w:rFonts w:ascii="Arial" w:hAnsi="Arial" w:cs="Arial"/>
          <w:color w:val="000000"/>
          <w:sz w:val="18"/>
          <w:szCs w:val="18"/>
        </w:rPr>
        <w:t>cromatográfico</w:t>
      </w:r>
      <w:proofErr w:type="spellEnd"/>
      <w:r>
        <w:rPr>
          <w:rFonts w:ascii="Arial" w:hAnsi="Arial" w:cs="Arial"/>
          <w:color w:val="000000"/>
          <w:sz w:val="18"/>
          <w:szCs w:val="18"/>
        </w:rPr>
        <w:t>.</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Glucosa. Grado estándar </w:t>
      </w:r>
      <w:proofErr w:type="spellStart"/>
      <w:r>
        <w:rPr>
          <w:rFonts w:ascii="Arial" w:hAnsi="Arial" w:cs="Arial"/>
          <w:color w:val="000000"/>
          <w:sz w:val="18"/>
          <w:szCs w:val="18"/>
        </w:rPr>
        <w:t>cromatográfico</w:t>
      </w:r>
      <w:proofErr w:type="spellEnd"/>
      <w:r>
        <w:rPr>
          <w:rFonts w:ascii="Arial" w:hAnsi="Arial" w:cs="Arial"/>
          <w:color w:val="000000"/>
          <w:sz w:val="18"/>
          <w:szCs w:val="18"/>
        </w:rPr>
        <w:t>.</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Fructosa. Cristalina, Grado estándar </w:t>
      </w:r>
      <w:proofErr w:type="spellStart"/>
      <w:r>
        <w:rPr>
          <w:rFonts w:ascii="Arial" w:hAnsi="Arial" w:cs="Arial"/>
          <w:color w:val="000000"/>
          <w:sz w:val="18"/>
          <w:szCs w:val="18"/>
        </w:rPr>
        <w:t>cromatográfico</w:t>
      </w:r>
      <w:proofErr w:type="spellEnd"/>
      <w:r>
        <w:rPr>
          <w:rFonts w:ascii="Arial" w:hAnsi="Arial" w:cs="Arial"/>
          <w:color w:val="000000"/>
          <w:sz w:val="18"/>
          <w:szCs w:val="18"/>
        </w:rPr>
        <w:t>.</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Sacarosa. Cristalina, Grado estándar </w:t>
      </w:r>
      <w:proofErr w:type="spellStart"/>
      <w:r>
        <w:rPr>
          <w:rFonts w:ascii="Arial" w:hAnsi="Arial" w:cs="Arial"/>
          <w:color w:val="000000"/>
          <w:sz w:val="18"/>
          <w:szCs w:val="18"/>
        </w:rPr>
        <w:t>cromatográfico</w:t>
      </w:r>
      <w:proofErr w:type="spellEnd"/>
      <w:r>
        <w:rPr>
          <w:rFonts w:ascii="Arial" w:hAnsi="Arial" w:cs="Arial"/>
          <w:color w:val="000000"/>
          <w:sz w:val="18"/>
          <w:szCs w:val="18"/>
        </w:rPr>
        <w:t>.</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proofErr w:type="spellStart"/>
      <w:r>
        <w:rPr>
          <w:rFonts w:ascii="Arial" w:hAnsi="Arial" w:cs="Arial"/>
          <w:color w:val="000000"/>
          <w:sz w:val="18"/>
          <w:szCs w:val="18"/>
        </w:rPr>
        <w:t>Hidroximetilfurfural</w:t>
      </w:r>
      <w:proofErr w:type="spellEnd"/>
      <w:r>
        <w:rPr>
          <w:rFonts w:ascii="Arial" w:hAnsi="Arial" w:cs="Arial"/>
          <w:color w:val="000000"/>
          <w:sz w:val="18"/>
          <w:szCs w:val="18"/>
        </w:rPr>
        <w:t xml:space="preserve">. Grado estándar </w:t>
      </w:r>
      <w:proofErr w:type="spellStart"/>
      <w:r>
        <w:rPr>
          <w:rFonts w:ascii="Arial" w:hAnsi="Arial" w:cs="Arial"/>
          <w:color w:val="000000"/>
          <w:sz w:val="18"/>
          <w:szCs w:val="18"/>
        </w:rPr>
        <w:t>cromatográfico</w:t>
      </w:r>
      <w:proofErr w:type="spellEnd"/>
      <w:r>
        <w:rPr>
          <w:rFonts w:ascii="Arial" w:hAnsi="Arial" w:cs="Arial"/>
          <w:color w:val="000000"/>
          <w:sz w:val="18"/>
          <w:szCs w:val="18"/>
        </w:rPr>
        <w:t>.</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Hidróxido de potasio: en granalla, grado ACS o equivalente.</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Sulfato de calcio. Con indicador de humedad, malla # 6.</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proofErr w:type="spellStart"/>
      <w:r>
        <w:rPr>
          <w:rFonts w:ascii="Arial" w:hAnsi="Arial" w:cs="Arial"/>
          <w:color w:val="000000"/>
          <w:sz w:val="18"/>
          <w:szCs w:val="18"/>
        </w:rPr>
        <w:t>Fructanasa</w:t>
      </w:r>
      <w:proofErr w:type="spellEnd"/>
      <w:r>
        <w:rPr>
          <w:rFonts w:ascii="Arial" w:hAnsi="Arial" w:cs="Arial"/>
          <w:color w:val="000000"/>
          <w:sz w:val="18"/>
          <w:szCs w:val="18"/>
        </w:rPr>
        <w:t xml:space="preserve">. Mezcla liofilizada de </w:t>
      </w:r>
      <w:proofErr w:type="spellStart"/>
      <w:r>
        <w:rPr>
          <w:rFonts w:ascii="Arial" w:hAnsi="Arial" w:cs="Arial"/>
          <w:color w:val="000000"/>
          <w:sz w:val="18"/>
          <w:szCs w:val="18"/>
        </w:rPr>
        <w:t>fructanasas</w:t>
      </w:r>
      <w:proofErr w:type="spellEnd"/>
      <w:r>
        <w:rPr>
          <w:rFonts w:ascii="Arial" w:hAnsi="Arial" w:cs="Arial"/>
          <w:color w:val="000000"/>
          <w:sz w:val="18"/>
          <w:szCs w:val="18"/>
        </w:rPr>
        <w:t>, (</w:t>
      </w:r>
      <w:proofErr w:type="spellStart"/>
      <w:r>
        <w:rPr>
          <w:rFonts w:ascii="Arial" w:hAnsi="Arial" w:cs="Arial"/>
          <w:color w:val="000000"/>
          <w:sz w:val="18"/>
          <w:szCs w:val="18"/>
        </w:rPr>
        <w:t>exo</w:t>
      </w:r>
      <w:proofErr w:type="spellEnd"/>
      <w:r>
        <w:rPr>
          <w:rFonts w:ascii="Arial" w:hAnsi="Arial" w:cs="Arial"/>
          <w:color w:val="000000"/>
          <w:sz w:val="18"/>
          <w:szCs w:val="18"/>
        </w:rPr>
        <w:t xml:space="preserve">- </w:t>
      </w:r>
      <w:proofErr w:type="spellStart"/>
      <w:r>
        <w:rPr>
          <w:rFonts w:ascii="Arial" w:hAnsi="Arial" w:cs="Arial"/>
          <w:color w:val="000000"/>
          <w:sz w:val="18"/>
          <w:szCs w:val="18"/>
        </w:rPr>
        <w:t>inulinasa</w:t>
      </w:r>
      <w:proofErr w:type="spellEnd"/>
      <w:r>
        <w:rPr>
          <w:rFonts w:ascii="Arial" w:hAnsi="Arial" w:cs="Arial"/>
          <w:color w:val="000000"/>
          <w:sz w:val="18"/>
          <w:szCs w:val="18"/>
        </w:rPr>
        <w:t xml:space="preserve"> 20 000 U, </w:t>
      </w:r>
      <w:proofErr w:type="spellStart"/>
      <w:r>
        <w:rPr>
          <w:rFonts w:ascii="Arial" w:hAnsi="Arial" w:cs="Arial"/>
          <w:color w:val="000000"/>
          <w:sz w:val="18"/>
          <w:szCs w:val="18"/>
        </w:rPr>
        <w:t>endo-inulinasa</w:t>
      </w:r>
      <w:proofErr w:type="spellEnd"/>
      <w:r>
        <w:rPr>
          <w:rFonts w:ascii="Arial" w:hAnsi="Arial" w:cs="Arial"/>
          <w:color w:val="000000"/>
          <w:sz w:val="18"/>
          <w:szCs w:val="18"/>
        </w:rPr>
        <w:t xml:space="preserve"> 650 U en 36 mg). Almacene a -20°C cuando no se use.</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proofErr w:type="spellStart"/>
      <w:r>
        <w:rPr>
          <w:rFonts w:ascii="Arial" w:hAnsi="Arial" w:cs="Arial"/>
          <w:color w:val="000000"/>
          <w:sz w:val="18"/>
          <w:szCs w:val="18"/>
        </w:rPr>
        <w:lastRenderedPageBreak/>
        <w:t>Amiloglucosidasa</w:t>
      </w:r>
      <w:proofErr w:type="spellEnd"/>
      <w:r>
        <w:rPr>
          <w:rFonts w:ascii="Arial" w:hAnsi="Arial" w:cs="Arial"/>
          <w:color w:val="000000"/>
          <w:sz w:val="18"/>
          <w:szCs w:val="18"/>
        </w:rPr>
        <w:t xml:space="preserve">. </w:t>
      </w:r>
      <w:proofErr w:type="spellStart"/>
      <w:r>
        <w:rPr>
          <w:rFonts w:ascii="Arial" w:hAnsi="Arial" w:cs="Arial"/>
          <w:color w:val="000000"/>
          <w:sz w:val="18"/>
          <w:szCs w:val="18"/>
        </w:rPr>
        <w:t>Amiloglucosidasa</w:t>
      </w:r>
      <w:proofErr w:type="spellEnd"/>
      <w:r>
        <w:rPr>
          <w:rFonts w:ascii="Arial" w:hAnsi="Arial" w:cs="Arial"/>
          <w:color w:val="000000"/>
          <w:sz w:val="18"/>
          <w:szCs w:val="18"/>
        </w:rPr>
        <w:t xml:space="preserve"> liofilizada con 36 000 U/g. Almacene a -20°C cuando no se use.</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6. Preparación de los reactivos</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proofErr w:type="spellStart"/>
      <w:r>
        <w:rPr>
          <w:rFonts w:ascii="Arial" w:hAnsi="Arial" w:cs="Arial"/>
          <w:color w:val="000000"/>
          <w:sz w:val="18"/>
          <w:szCs w:val="18"/>
        </w:rPr>
        <w:t>Eluentes</w:t>
      </w:r>
      <w:proofErr w:type="spellEnd"/>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Fase móvil A:</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Solución de </w:t>
      </w:r>
      <w:proofErr w:type="spellStart"/>
      <w:r>
        <w:rPr>
          <w:rFonts w:ascii="Arial" w:hAnsi="Arial" w:cs="Arial"/>
          <w:color w:val="000000"/>
          <w:sz w:val="18"/>
          <w:szCs w:val="18"/>
        </w:rPr>
        <w:t>NaOH</w:t>
      </w:r>
      <w:proofErr w:type="spellEnd"/>
      <w:r>
        <w:rPr>
          <w:rFonts w:ascii="Arial" w:hAnsi="Arial" w:cs="Arial"/>
          <w:color w:val="000000"/>
          <w:sz w:val="18"/>
          <w:szCs w:val="18"/>
        </w:rPr>
        <w:t xml:space="preserve"> 200 </w:t>
      </w:r>
      <w:proofErr w:type="spellStart"/>
      <w:r>
        <w:rPr>
          <w:rFonts w:ascii="Arial" w:hAnsi="Arial" w:cs="Arial"/>
          <w:color w:val="000000"/>
          <w:sz w:val="18"/>
          <w:szCs w:val="18"/>
        </w:rPr>
        <w:t>mM</w:t>
      </w:r>
      <w:proofErr w:type="spellEnd"/>
      <w:r>
        <w:rPr>
          <w:rFonts w:ascii="Arial" w:hAnsi="Arial" w:cs="Arial"/>
          <w:color w:val="000000"/>
          <w:sz w:val="18"/>
          <w:szCs w:val="18"/>
        </w:rPr>
        <w:t xml:space="preserve">, libre de carbonatos. Preparar las soluciones libre de carbonatos como se indica a continuación: </w:t>
      </w:r>
      <w:proofErr w:type="spellStart"/>
      <w:r>
        <w:rPr>
          <w:rFonts w:ascii="Arial" w:hAnsi="Arial" w:cs="Arial"/>
          <w:color w:val="000000"/>
          <w:sz w:val="18"/>
          <w:szCs w:val="18"/>
        </w:rPr>
        <w:t>Desgasificar</w:t>
      </w:r>
      <w:proofErr w:type="spellEnd"/>
      <w:r>
        <w:rPr>
          <w:rFonts w:ascii="Arial" w:hAnsi="Arial" w:cs="Arial"/>
          <w:color w:val="000000"/>
          <w:sz w:val="18"/>
          <w:szCs w:val="18"/>
        </w:rPr>
        <w:t xml:space="preserve"> 2 L de H2O durante al menos 15 minutos con helio o argón en una botella de </w:t>
      </w:r>
      <w:proofErr w:type="spellStart"/>
      <w:r>
        <w:rPr>
          <w:rFonts w:ascii="Arial" w:hAnsi="Arial" w:cs="Arial"/>
          <w:color w:val="000000"/>
          <w:sz w:val="18"/>
          <w:szCs w:val="18"/>
        </w:rPr>
        <w:t>eluente</w:t>
      </w:r>
      <w:proofErr w:type="spellEnd"/>
      <w:r>
        <w:rPr>
          <w:rFonts w:ascii="Arial" w:hAnsi="Arial" w:cs="Arial"/>
          <w:color w:val="000000"/>
          <w:sz w:val="18"/>
          <w:szCs w:val="18"/>
        </w:rPr>
        <w:t xml:space="preserve"> del </w:t>
      </w:r>
      <w:proofErr w:type="spellStart"/>
      <w:r>
        <w:rPr>
          <w:rFonts w:ascii="Arial" w:hAnsi="Arial" w:cs="Arial"/>
          <w:color w:val="000000"/>
          <w:sz w:val="18"/>
          <w:szCs w:val="18"/>
        </w:rPr>
        <w:t>cromatógrafo</w:t>
      </w:r>
      <w:proofErr w:type="spellEnd"/>
      <w:r>
        <w:rPr>
          <w:rFonts w:ascii="Arial" w:hAnsi="Arial" w:cs="Arial"/>
          <w:color w:val="000000"/>
          <w:sz w:val="18"/>
          <w:szCs w:val="18"/>
        </w:rPr>
        <w:t xml:space="preserve"> (y/o con ayuda del baño ultrasónico). Agregar aproximadamente 800 </w:t>
      </w:r>
      <w:proofErr w:type="spellStart"/>
      <w:r>
        <w:rPr>
          <w:rFonts w:ascii="Arial" w:hAnsi="Arial" w:cs="Arial"/>
          <w:color w:val="000000"/>
          <w:sz w:val="18"/>
          <w:szCs w:val="18"/>
        </w:rPr>
        <w:t>mL</w:t>
      </w:r>
      <w:proofErr w:type="spellEnd"/>
      <w:r>
        <w:rPr>
          <w:rFonts w:ascii="Arial" w:hAnsi="Arial" w:cs="Arial"/>
          <w:color w:val="000000"/>
          <w:sz w:val="18"/>
          <w:szCs w:val="18"/>
        </w:rPr>
        <w:t xml:space="preserve"> de H2O </w:t>
      </w:r>
      <w:proofErr w:type="spellStart"/>
      <w:r>
        <w:rPr>
          <w:rFonts w:ascii="Arial" w:hAnsi="Arial" w:cs="Arial"/>
          <w:color w:val="000000"/>
          <w:sz w:val="18"/>
          <w:szCs w:val="18"/>
        </w:rPr>
        <w:t>desgasificada</w:t>
      </w:r>
      <w:proofErr w:type="spellEnd"/>
      <w:r>
        <w:rPr>
          <w:rFonts w:ascii="Arial" w:hAnsi="Arial" w:cs="Arial"/>
          <w:color w:val="000000"/>
          <w:sz w:val="18"/>
          <w:szCs w:val="18"/>
        </w:rPr>
        <w:t xml:space="preserve"> en un matraz aforado de 1 L. Con una pipeta automática adicionar 10.4 </w:t>
      </w:r>
      <w:proofErr w:type="spellStart"/>
      <w:r>
        <w:rPr>
          <w:rFonts w:ascii="Arial" w:hAnsi="Arial" w:cs="Arial"/>
          <w:color w:val="000000"/>
          <w:sz w:val="18"/>
          <w:szCs w:val="18"/>
        </w:rPr>
        <w:t>mL</w:t>
      </w:r>
      <w:proofErr w:type="spellEnd"/>
      <w:r>
        <w:rPr>
          <w:rFonts w:ascii="Arial" w:hAnsi="Arial" w:cs="Arial"/>
          <w:color w:val="000000"/>
          <w:sz w:val="18"/>
          <w:szCs w:val="18"/>
        </w:rPr>
        <w:t xml:space="preserve"> de solución de </w:t>
      </w:r>
      <w:proofErr w:type="spellStart"/>
      <w:r>
        <w:rPr>
          <w:rFonts w:ascii="Arial" w:hAnsi="Arial" w:cs="Arial"/>
          <w:color w:val="000000"/>
          <w:sz w:val="18"/>
          <w:szCs w:val="18"/>
        </w:rPr>
        <w:t>NaOH</w:t>
      </w:r>
      <w:proofErr w:type="spellEnd"/>
      <w:r>
        <w:rPr>
          <w:rFonts w:ascii="Arial" w:hAnsi="Arial" w:cs="Arial"/>
          <w:color w:val="000000"/>
          <w:sz w:val="18"/>
          <w:szCs w:val="18"/>
        </w:rPr>
        <w:t xml:space="preserve"> 50% w/w a la solución sin agitar o mezclar, aforar cuidadosamente con H2O. Continuar </w:t>
      </w:r>
      <w:proofErr w:type="spellStart"/>
      <w:r>
        <w:rPr>
          <w:rFonts w:ascii="Arial" w:hAnsi="Arial" w:cs="Arial"/>
          <w:color w:val="000000"/>
          <w:sz w:val="18"/>
          <w:szCs w:val="18"/>
        </w:rPr>
        <w:t>desgasificando</w:t>
      </w:r>
      <w:proofErr w:type="spellEnd"/>
      <w:r>
        <w:rPr>
          <w:rFonts w:ascii="Arial" w:hAnsi="Arial" w:cs="Arial"/>
          <w:color w:val="000000"/>
          <w:sz w:val="18"/>
          <w:szCs w:val="18"/>
        </w:rPr>
        <w:t xml:space="preserve"> la solución en el baño ultrasónico y burbujeando helio o </w:t>
      </w:r>
      <w:proofErr w:type="spellStart"/>
      <w:r>
        <w:rPr>
          <w:rFonts w:ascii="Arial" w:hAnsi="Arial" w:cs="Arial"/>
          <w:color w:val="000000"/>
          <w:sz w:val="18"/>
          <w:szCs w:val="18"/>
        </w:rPr>
        <w:t>argon</w:t>
      </w:r>
      <w:proofErr w:type="spellEnd"/>
      <w:r>
        <w:rPr>
          <w:rFonts w:ascii="Arial" w:hAnsi="Arial" w:cs="Arial"/>
          <w:color w:val="000000"/>
          <w:sz w:val="18"/>
          <w:szCs w:val="18"/>
        </w:rPr>
        <w:t xml:space="preserve"> durante 30 minutos más antes de utilizarla.</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Fase móvil B:</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Solución 100 </w:t>
      </w:r>
      <w:proofErr w:type="spellStart"/>
      <w:r>
        <w:rPr>
          <w:rFonts w:ascii="Arial" w:hAnsi="Arial" w:cs="Arial"/>
          <w:color w:val="000000"/>
          <w:sz w:val="18"/>
          <w:szCs w:val="18"/>
        </w:rPr>
        <w:t>mN</w:t>
      </w:r>
      <w:proofErr w:type="spellEnd"/>
      <w:r>
        <w:rPr>
          <w:rFonts w:ascii="Arial" w:hAnsi="Arial" w:cs="Arial"/>
          <w:color w:val="000000"/>
          <w:sz w:val="18"/>
          <w:szCs w:val="18"/>
        </w:rPr>
        <w:t xml:space="preserve"> de </w:t>
      </w:r>
      <w:proofErr w:type="spellStart"/>
      <w:r>
        <w:rPr>
          <w:rFonts w:ascii="Arial" w:hAnsi="Arial" w:cs="Arial"/>
          <w:color w:val="000000"/>
          <w:sz w:val="18"/>
          <w:szCs w:val="18"/>
        </w:rPr>
        <w:t>NaOH</w:t>
      </w:r>
      <w:proofErr w:type="spellEnd"/>
      <w:r>
        <w:rPr>
          <w:rFonts w:ascii="Arial" w:hAnsi="Arial" w:cs="Arial"/>
          <w:color w:val="000000"/>
          <w:sz w:val="18"/>
          <w:szCs w:val="18"/>
        </w:rPr>
        <w:t xml:space="preserve"> + 700 </w:t>
      </w:r>
      <w:proofErr w:type="spellStart"/>
      <w:r>
        <w:rPr>
          <w:rFonts w:ascii="Arial" w:hAnsi="Arial" w:cs="Arial"/>
          <w:color w:val="000000"/>
          <w:sz w:val="18"/>
          <w:szCs w:val="18"/>
        </w:rPr>
        <w:t>mM</w:t>
      </w:r>
      <w:proofErr w:type="spellEnd"/>
      <w:r>
        <w:rPr>
          <w:rFonts w:ascii="Arial" w:hAnsi="Arial" w:cs="Arial"/>
          <w:color w:val="000000"/>
          <w:sz w:val="18"/>
          <w:szCs w:val="18"/>
        </w:rPr>
        <w:t xml:space="preserve"> de acetato de sodio, libre de carbonato. </w:t>
      </w:r>
      <w:proofErr w:type="spellStart"/>
      <w:r>
        <w:rPr>
          <w:rFonts w:ascii="Arial" w:hAnsi="Arial" w:cs="Arial"/>
          <w:color w:val="000000"/>
          <w:sz w:val="18"/>
          <w:szCs w:val="18"/>
        </w:rPr>
        <w:t>Desgasificar</w:t>
      </w:r>
      <w:proofErr w:type="spellEnd"/>
      <w:r>
        <w:rPr>
          <w:rFonts w:ascii="Arial" w:hAnsi="Arial" w:cs="Arial"/>
          <w:color w:val="000000"/>
          <w:sz w:val="18"/>
          <w:szCs w:val="18"/>
        </w:rPr>
        <w:t xml:space="preserve"> H2O como se indica para la fase móvil A. Agregar aproximadamente 800 </w:t>
      </w:r>
      <w:proofErr w:type="spellStart"/>
      <w:r>
        <w:rPr>
          <w:rFonts w:ascii="Arial" w:hAnsi="Arial" w:cs="Arial"/>
          <w:color w:val="000000"/>
          <w:sz w:val="18"/>
          <w:szCs w:val="18"/>
        </w:rPr>
        <w:t>mL</w:t>
      </w:r>
      <w:proofErr w:type="spellEnd"/>
      <w:r>
        <w:rPr>
          <w:rFonts w:ascii="Arial" w:hAnsi="Arial" w:cs="Arial"/>
          <w:color w:val="000000"/>
          <w:sz w:val="18"/>
          <w:szCs w:val="18"/>
        </w:rPr>
        <w:t xml:space="preserve"> de H2O </w:t>
      </w:r>
      <w:proofErr w:type="spellStart"/>
      <w:r>
        <w:rPr>
          <w:rFonts w:ascii="Arial" w:hAnsi="Arial" w:cs="Arial"/>
          <w:color w:val="000000"/>
          <w:sz w:val="18"/>
          <w:szCs w:val="18"/>
        </w:rPr>
        <w:t>desgasificada</w:t>
      </w:r>
      <w:proofErr w:type="spellEnd"/>
      <w:r>
        <w:rPr>
          <w:rFonts w:ascii="Arial" w:hAnsi="Arial" w:cs="Arial"/>
          <w:color w:val="000000"/>
          <w:sz w:val="18"/>
          <w:szCs w:val="18"/>
        </w:rPr>
        <w:t xml:space="preserve"> en un matraz aforado de 1 L y añadir lentamente 57.4 g de acetato de sodio anhidro evitando la formación de grumos. Una vez disuelto adicionar con una pipeta automática 5.2 </w:t>
      </w:r>
      <w:proofErr w:type="spellStart"/>
      <w:r>
        <w:rPr>
          <w:rFonts w:ascii="Arial" w:hAnsi="Arial" w:cs="Arial"/>
          <w:color w:val="000000"/>
          <w:sz w:val="18"/>
          <w:szCs w:val="18"/>
        </w:rPr>
        <w:t>mL</w:t>
      </w:r>
      <w:proofErr w:type="spellEnd"/>
      <w:r>
        <w:rPr>
          <w:rFonts w:ascii="Arial" w:hAnsi="Arial" w:cs="Arial"/>
          <w:color w:val="000000"/>
          <w:sz w:val="18"/>
          <w:szCs w:val="18"/>
        </w:rPr>
        <w:t xml:space="preserve"> de solución de </w:t>
      </w:r>
      <w:proofErr w:type="spellStart"/>
      <w:r>
        <w:rPr>
          <w:rFonts w:ascii="Arial" w:hAnsi="Arial" w:cs="Arial"/>
          <w:color w:val="000000"/>
          <w:sz w:val="18"/>
          <w:szCs w:val="18"/>
        </w:rPr>
        <w:t>NaOH</w:t>
      </w:r>
      <w:proofErr w:type="spellEnd"/>
      <w:r>
        <w:rPr>
          <w:rFonts w:ascii="Arial" w:hAnsi="Arial" w:cs="Arial"/>
          <w:color w:val="000000"/>
          <w:sz w:val="18"/>
          <w:szCs w:val="18"/>
        </w:rPr>
        <w:t xml:space="preserve"> 50% w/w sin agitar o mezclar, aforar cuidadosamente con H2O.</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Fase móvil C:</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Agua tipo 1.</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Fase móvil D:</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Solución 500 </w:t>
      </w:r>
      <w:proofErr w:type="spellStart"/>
      <w:r>
        <w:rPr>
          <w:rFonts w:ascii="Arial" w:hAnsi="Arial" w:cs="Arial"/>
          <w:color w:val="000000"/>
          <w:sz w:val="18"/>
          <w:szCs w:val="18"/>
        </w:rPr>
        <w:t>mM</w:t>
      </w:r>
      <w:proofErr w:type="spellEnd"/>
      <w:r>
        <w:rPr>
          <w:rFonts w:ascii="Arial" w:hAnsi="Arial" w:cs="Arial"/>
          <w:color w:val="000000"/>
          <w:sz w:val="18"/>
          <w:szCs w:val="18"/>
        </w:rPr>
        <w:t xml:space="preserve"> de </w:t>
      </w:r>
      <w:proofErr w:type="spellStart"/>
      <w:r>
        <w:rPr>
          <w:rFonts w:ascii="Arial" w:hAnsi="Arial" w:cs="Arial"/>
          <w:color w:val="000000"/>
          <w:sz w:val="18"/>
          <w:szCs w:val="18"/>
        </w:rPr>
        <w:t>NaOH</w:t>
      </w:r>
      <w:proofErr w:type="spellEnd"/>
      <w:r>
        <w:rPr>
          <w:rFonts w:ascii="Arial" w:hAnsi="Arial" w:cs="Arial"/>
          <w:color w:val="000000"/>
          <w:sz w:val="18"/>
          <w:szCs w:val="18"/>
        </w:rPr>
        <w:t xml:space="preserve">, libre de carbonatos. </w:t>
      </w:r>
      <w:proofErr w:type="spellStart"/>
      <w:r>
        <w:rPr>
          <w:rFonts w:ascii="Arial" w:hAnsi="Arial" w:cs="Arial"/>
          <w:color w:val="000000"/>
          <w:sz w:val="18"/>
          <w:szCs w:val="18"/>
        </w:rPr>
        <w:t>Desgasificar</w:t>
      </w:r>
      <w:proofErr w:type="spellEnd"/>
      <w:r>
        <w:rPr>
          <w:rFonts w:ascii="Arial" w:hAnsi="Arial" w:cs="Arial"/>
          <w:color w:val="000000"/>
          <w:sz w:val="18"/>
          <w:szCs w:val="18"/>
        </w:rPr>
        <w:t xml:space="preserve"> H2O como se indica para la fase móvil A. Agregar aproximadamente 800 </w:t>
      </w:r>
      <w:proofErr w:type="spellStart"/>
      <w:r>
        <w:rPr>
          <w:rFonts w:ascii="Arial" w:hAnsi="Arial" w:cs="Arial"/>
          <w:color w:val="000000"/>
          <w:sz w:val="18"/>
          <w:szCs w:val="18"/>
        </w:rPr>
        <w:t>mL</w:t>
      </w:r>
      <w:proofErr w:type="spellEnd"/>
      <w:r>
        <w:rPr>
          <w:rFonts w:ascii="Arial" w:hAnsi="Arial" w:cs="Arial"/>
          <w:color w:val="000000"/>
          <w:sz w:val="18"/>
          <w:szCs w:val="18"/>
        </w:rPr>
        <w:t xml:space="preserve"> de H2O </w:t>
      </w:r>
      <w:proofErr w:type="spellStart"/>
      <w:r>
        <w:rPr>
          <w:rFonts w:ascii="Arial" w:hAnsi="Arial" w:cs="Arial"/>
          <w:color w:val="000000"/>
          <w:sz w:val="18"/>
          <w:szCs w:val="18"/>
        </w:rPr>
        <w:t>desgasificada</w:t>
      </w:r>
      <w:proofErr w:type="spellEnd"/>
      <w:r>
        <w:rPr>
          <w:rFonts w:ascii="Arial" w:hAnsi="Arial" w:cs="Arial"/>
          <w:color w:val="000000"/>
          <w:sz w:val="18"/>
          <w:szCs w:val="18"/>
        </w:rPr>
        <w:t xml:space="preserve"> en un matraz aforado de 1 L y con una pipeta automática adicionar 26.1 </w:t>
      </w:r>
      <w:proofErr w:type="spellStart"/>
      <w:r>
        <w:rPr>
          <w:rFonts w:ascii="Arial" w:hAnsi="Arial" w:cs="Arial"/>
          <w:color w:val="000000"/>
          <w:sz w:val="18"/>
          <w:szCs w:val="18"/>
        </w:rPr>
        <w:t>mL</w:t>
      </w:r>
      <w:proofErr w:type="spellEnd"/>
      <w:r>
        <w:rPr>
          <w:rFonts w:ascii="Arial" w:hAnsi="Arial" w:cs="Arial"/>
          <w:color w:val="000000"/>
          <w:sz w:val="18"/>
          <w:szCs w:val="18"/>
        </w:rPr>
        <w:t xml:space="preserve"> de solución de </w:t>
      </w:r>
      <w:proofErr w:type="spellStart"/>
      <w:r>
        <w:rPr>
          <w:rFonts w:ascii="Arial" w:hAnsi="Arial" w:cs="Arial"/>
          <w:color w:val="000000"/>
          <w:sz w:val="18"/>
          <w:szCs w:val="18"/>
        </w:rPr>
        <w:t>NaOH</w:t>
      </w:r>
      <w:proofErr w:type="spellEnd"/>
      <w:r>
        <w:rPr>
          <w:rFonts w:ascii="Arial" w:hAnsi="Arial" w:cs="Arial"/>
          <w:color w:val="000000"/>
          <w:sz w:val="18"/>
          <w:szCs w:val="18"/>
        </w:rPr>
        <w:t xml:space="preserve"> 50% w/w a la solución sin agitar o mezclar, aforar cuidadosamente con H2O. Continuar </w:t>
      </w:r>
      <w:proofErr w:type="spellStart"/>
      <w:r>
        <w:rPr>
          <w:rFonts w:ascii="Arial" w:hAnsi="Arial" w:cs="Arial"/>
          <w:color w:val="000000"/>
          <w:sz w:val="18"/>
          <w:szCs w:val="18"/>
        </w:rPr>
        <w:t>desgasificando</w:t>
      </w:r>
      <w:proofErr w:type="spellEnd"/>
      <w:r>
        <w:rPr>
          <w:rFonts w:ascii="Arial" w:hAnsi="Arial" w:cs="Arial"/>
          <w:color w:val="000000"/>
          <w:sz w:val="18"/>
          <w:szCs w:val="18"/>
        </w:rPr>
        <w:t xml:space="preserve"> la solución en el baño ultrasónico durante 30 minutos más antes de utilizarla.</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Nota: Todas las soluciones móviles deberán de ser filtradas a través de un filtro de 0.22 µm después de ser aforadas.</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 xml:space="preserve">Es de suma importancia evitar la carbonatación de las fases móviles por absorción del CO2 atmosférico. Para evitar esto, los </w:t>
      </w:r>
      <w:proofErr w:type="spellStart"/>
      <w:r>
        <w:rPr>
          <w:rFonts w:ascii="Arial" w:hAnsi="Arial" w:cs="Arial"/>
          <w:color w:val="000000"/>
          <w:sz w:val="18"/>
          <w:szCs w:val="18"/>
        </w:rPr>
        <w:t>eluentes</w:t>
      </w:r>
      <w:proofErr w:type="spellEnd"/>
      <w:r>
        <w:rPr>
          <w:rFonts w:ascii="Arial" w:hAnsi="Arial" w:cs="Arial"/>
          <w:color w:val="000000"/>
          <w:sz w:val="18"/>
          <w:szCs w:val="18"/>
        </w:rPr>
        <w:t xml:space="preserve"> se deben de mantener bajo atmosfera de helio, o de manera alternativa, se pueden aplicar filtros de </w:t>
      </w:r>
      <w:proofErr w:type="spellStart"/>
      <w:r>
        <w:rPr>
          <w:rFonts w:ascii="Arial" w:hAnsi="Arial" w:cs="Arial"/>
          <w:color w:val="000000"/>
          <w:sz w:val="18"/>
          <w:szCs w:val="18"/>
        </w:rPr>
        <w:t>descarbonización</w:t>
      </w:r>
      <w:proofErr w:type="spellEnd"/>
      <w:r>
        <w:rPr>
          <w:rFonts w:ascii="Arial" w:hAnsi="Arial" w:cs="Arial"/>
          <w:color w:val="000000"/>
          <w:sz w:val="18"/>
          <w:szCs w:val="18"/>
        </w:rPr>
        <w:t xml:space="preserve"> en la parte superior de las botellas de </w:t>
      </w:r>
      <w:proofErr w:type="spellStart"/>
      <w:r>
        <w:rPr>
          <w:rFonts w:ascii="Arial" w:hAnsi="Arial" w:cs="Arial"/>
          <w:color w:val="000000"/>
          <w:sz w:val="18"/>
          <w:szCs w:val="18"/>
        </w:rPr>
        <w:t>eluente</w:t>
      </w:r>
      <w:proofErr w:type="spellEnd"/>
      <w:r>
        <w:rPr>
          <w:rFonts w:ascii="Arial" w:hAnsi="Arial" w:cs="Arial"/>
          <w:color w:val="000000"/>
          <w:sz w:val="18"/>
          <w:szCs w:val="18"/>
        </w:rPr>
        <w:t>. Preparación del filtro: tomar una jeringa de 30 ml y remover el pistón, rellenar la jeringa con capas de algodón o lana de vidrio, (sulfato de calcio anhidro) o gel de sílice, hidróxido de potasio (sólido), o gel de sílice, algodón o lana de vidrio, cerrar la boca ancha de la jeringa y perforarlo para permitir la entrada de aire.</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7. Purificación y preparación de las enzimas</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proofErr w:type="spellStart"/>
      <w:r>
        <w:rPr>
          <w:rFonts w:ascii="Arial" w:hAnsi="Arial" w:cs="Arial"/>
          <w:color w:val="000000"/>
          <w:sz w:val="18"/>
          <w:szCs w:val="18"/>
        </w:rPr>
        <w:t>Fructanasa</w:t>
      </w:r>
      <w:proofErr w:type="spellEnd"/>
      <w:r>
        <w:rPr>
          <w:rFonts w:ascii="Arial" w:hAnsi="Arial" w:cs="Arial"/>
          <w:color w:val="000000"/>
          <w:sz w:val="18"/>
          <w:szCs w:val="18"/>
        </w:rPr>
        <w:t xml:space="preserve">. Disolver 5 mg (2750 U </w:t>
      </w:r>
      <w:proofErr w:type="spellStart"/>
      <w:r>
        <w:rPr>
          <w:rFonts w:ascii="Arial" w:hAnsi="Arial" w:cs="Arial"/>
          <w:color w:val="000000"/>
          <w:sz w:val="18"/>
          <w:szCs w:val="18"/>
        </w:rPr>
        <w:t>exo-inulinasa</w:t>
      </w:r>
      <w:proofErr w:type="spellEnd"/>
      <w:r>
        <w:rPr>
          <w:rFonts w:ascii="Arial" w:hAnsi="Arial" w:cs="Arial"/>
          <w:color w:val="000000"/>
          <w:sz w:val="18"/>
          <w:szCs w:val="18"/>
        </w:rPr>
        <w:t xml:space="preserve"> y 90 U </w:t>
      </w:r>
      <w:proofErr w:type="spellStart"/>
      <w:r>
        <w:rPr>
          <w:rFonts w:ascii="Arial" w:hAnsi="Arial" w:cs="Arial"/>
          <w:color w:val="000000"/>
          <w:sz w:val="18"/>
          <w:szCs w:val="18"/>
        </w:rPr>
        <w:t>endo-inulinasa</w:t>
      </w:r>
      <w:proofErr w:type="spellEnd"/>
      <w:r>
        <w:rPr>
          <w:rFonts w:ascii="Arial" w:hAnsi="Arial" w:cs="Arial"/>
          <w:color w:val="000000"/>
          <w:sz w:val="18"/>
          <w:szCs w:val="18"/>
        </w:rPr>
        <w:t xml:space="preserve">) en 500 µL de H2O en un tubo de reacción de 2 ml y transferir a una unidad de ultrafiltración. Centrifugar durante 8 minutos a 13 000 rpm y remueva el filtrado, llene nuevamente la unidad de ultrafiltración con 500 µL de H2O, mezcle cuidadosamente la solución y centrifugue otra vez, repita el proceso de lavado cuatro veces. Una vez finalizado el lavado, mezcle la solución de enzima purificada con 500 µL de H2O, transfiérala a un tubo de reacción y llene hasta 2 </w:t>
      </w:r>
      <w:proofErr w:type="spellStart"/>
      <w:r>
        <w:rPr>
          <w:rFonts w:ascii="Arial" w:hAnsi="Arial" w:cs="Arial"/>
          <w:color w:val="000000"/>
          <w:sz w:val="18"/>
          <w:szCs w:val="18"/>
        </w:rPr>
        <w:t>mL</w:t>
      </w:r>
      <w:proofErr w:type="spellEnd"/>
      <w:r>
        <w:rPr>
          <w:rFonts w:ascii="Arial" w:hAnsi="Arial" w:cs="Arial"/>
          <w:color w:val="000000"/>
          <w:sz w:val="18"/>
          <w:szCs w:val="18"/>
        </w:rPr>
        <w:t xml:space="preserve"> (1400 U </w:t>
      </w:r>
      <w:proofErr w:type="spellStart"/>
      <w:r>
        <w:rPr>
          <w:rFonts w:ascii="Arial" w:hAnsi="Arial" w:cs="Arial"/>
          <w:color w:val="000000"/>
          <w:sz w:val="18"/>
          <w:szCs w:val="18"/>
        </w:rPr>
        <w:t>exo-inulinasa</w:t>
      </w:r>
      <w:proofErr w:type="spellEnd"/>
      <w:r>
        <w:rPr>
          <w:rFonts w:ascii="Arial" w:hAnsi="Arial" w:cs="Arial"/>
          <w:color w:val="000000"/>
          <w:sz w:val="18"/>
          <w:szCs w:val="18"/>
        </w:rPr>
        <w:t xml:space="preserve"> y 45 U </w:t>
      </w:r>
      <w:proofErr w:type="spellStart"/>
      <w:r>
        <w:rPr>
          <w:rFonts w:ascii="Arial" w:hAnsi="Arial" w:cs="Arial"/>
          <w:color w:val="000000"/>
          <w:sz w:val="18"/>
          <w:szCs w:val="18"/>
        </w:rPr>
        <w:t>endoinulinasa</w:t>
      </w:r>
      <w:proofErr w:type="spellEnd"/>
      <w:r>
        <w:rPr>
          <w:rFonts w:ascii="Arial" w:hAnsi="Arial" w:cs="Arial"/>
          <w:color w:val="000000"/>
          <w:sz w:val="18"/>
          <w:szCs w:val="18"/>
        </w:rPr>
        <w:t xml:space="preserve"> por mililitro). </w:t>
      </w:r>
      <w:proofErr w:type="spellStart"/>
      <w:r>
        <w:rPr>
          <w:rFonts w:ascii="Arial" w:hAnsi="Arial" w:cs="Arial"/>
          <w:color w:val="000000"/>
          <w:sz w:val="18"/>
          <w:szCs w:val="18"/>
        </w:rPr>
        <w:t>Alicuotar</w:t>
      </w:r>
      <w:proofErr w:type="spellEnd"/>
      <w:r>
        <w:rPr>
          <w:rFonts w:ascii="Arial" w:hAnsi="Arial" w:cs="Arial"/>
          <w:color w:val="000000"/>
          <w:sz w:val="18"/>
          <w:szCs w:val="18"/>
        </w:rPr>
        <w:t xml:space="preserve"> dependiendo de los volúmenes a utilizar y almacenar a -20°C. </w:t>
      </w:r>
      <w:proofErr w:type="spellStart"/>
      <w:r>
        <w:rPr>
          <w:rFonts w:ascii="Arial" w:hAnsi="Arial" w:cs="Arial"/>
          <w:color w:val="000000"/>
          <w:sz w:val="18"/>
          <w:szCs w:val="18"/>
        </w:rPr>
        <w:t>Amiloglucosidasa</w:t>
      </w:r>
      <w:proofErr w:type="spellEnd"/>
      <w:r>
        <w:rPr>
          <w:rFonts w:ascii="Arial" w:hAnsi="Arial" w:cs="Arial"/>
          <w:color w:val="000000"/>
          <w:sz w:val="18"/>
          <w:szCs w:val="18"/>
        </w:rPr>
        <w:t xml:space="preserve">. Disuelva 15 mg (~550 U) en 500 µL de H2O (en un tubo de reacción de 2 </w:t>
      </w:r>
      <w:proofErr w:type="spellStart"/>
      <w:r>
        <w:rPr>
          <w:rFonts w:ascii="Arial" w:hAnsi="Arial" w:cs="Arial"/>
          <w:color w:val="000000"/>
          <w:sz w:val="18"/>
          <w:szCs w:val="18"/>
        </w:rPr>
        <w:t>mL</w:t>
      </w:r>
      <w:proofErr w:type="spellEnd"/>
      <w:r>
        <w:rPr>
          <w:rFonts w:ascii="Arial" w:hAnsi="Arial" w:cs="Arial"/>
          <w:color w:val="000000"/>
          <w:sz w:val="18"/>
          <w:szCs w:val="18"/>
        </w:rPr>
        <w:t xml:space="preserve">) y transfiera a una unidad de ultrafiltración. Centrifugue durante 8 minutos a 13,000 rpm y remueva el filtrado de la parte inferior. Llene nuevamente la unidad de ultrafiltración con 500 µL de H2O, mezcle cuidadosamente la solución y centrifugue otra vez, repita el proceso de lavado cuatro veces. Una vez finalizado el lavado, mezcle la solución de la enzima purificada con 500 µL de H2O, transfiérala a un tubo de reacción y llene hasta 2 </w:t>
      </w:r>
      <w:proofErr w:type="spellStart"/>
      <w:r>
        <w:rPr>
          <w:rFonts w:ascii="Arial" w:hAnsi="Arial" w:cs="Arial"/>
          <w:color w:val="000000"/>
          <w:sz w:val="18"/>
          <w:szCs w:val="18"/>
        </w:rPr>
        <w:t>mL</w:t>
      </w:r>
      <w:proofErr w:type="spellEnd"/>
      <w:r>
        <w:rPr>
          <w:rFonts w:ascii="Arial" w:hAnsi="Arial" w:cs="Arial"/>
          <w:color w:val="000000"/>
          <w:sz w:val="18"/>
          <w:szCs w:val="18"/>
        </w:rPr>
        <w:t xml:space="preserve"> (270 U/</w:t>
      </w:r>
      <w:proofErr w:type="spellStart"/>
      <w:r>
        <w:rPr>
          <w:rFonts w:ascii="Arial" w:hAnsi="Arial" w:cs="Arial"/>
          <w:color w:val="000000"/>
          <w:sz w:val="18"/>
          <w:szCs w:val="18"/>
        </w:rPr>
        <w:t>mL</w:t>
      </w:r>
      <w:proofErr w:type="spellEnd"/>
      <w:r>
        <w:rPr>
          <w:rFonts w:ascii="Arial" w:hAnsi="Arial" w:cs="Arial"/>
          <w:color w:val="000000"/>
          <w:sz w:val="18"/>
          <w:szCs w:val="18"/>
        </w:rPr>
        <w:t xml:space="preserve">). </w:t>
      </w:r>
      <w:proofErr w:type="spellStart"/>
      <w:r>
        <w:rPr>
          <w:rFonts w:ascii="Arial" w:hAnsi="Arial" w:cs="Arial"/>
          <w:color w:val="000000"/>
          <w:sz w:val="18"/>
          <w:szCs w:val="18"/>
        </w:rPr>
        <w:t>Alicuotar</w:t>
      </w:r>
      <w:proofErr w:type="spellEnd"/>
      <w:r>
        <w:rPr>
          <w:rFonts w:ascii="Arial" w:hAnsi="Arial" w:cs="Arial"/>
          <w:color w:val="000000"/>
          <w:sz w:val="18"/>
          <w:szCs w:val="18"/>
        </w:rPr>
        <w:t xml:space="preserve"> dependiendo de los volúmenes a utilizar y almacenar  a -20°C.</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8. Soluciones estándar de azúcares y alcoholes de azúcares</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Secar la glucosa, fructosa y sacarosa en un horno al vacío durante 24 horas a 55 ± 3°C. (Nota: no seque el sorbitol y el manitol). Prepare series adecuadas de estándares en las concentraciones correctas para el análisis. Aplique diferentes rangos de concentraciones para glucosa y fructosa y compruebe la linealidad de la curva de calibración para ambos azúcares.</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Nota: La fructosa diluida en una solución acuosa es más inestable que la glucosa. Controle las soluciones estándar y muestras para una eventual pérdida de concentración de fructosa. Almacenar todas las soluciones estándar y muestras a 4°C. Preparar soluciones diluidas frescas y evitar que las muestras permanezcan mucho tiempo en el </w:t>
      </w:r>
      <w:proofErr w:type="spellStart"/>
      <w:r>
        <w:rPr>
          <w:rFonts w:ascii="Arial" w:hAnsi="Arial" w:cs="Arial"/>
          <w:color w:val="000000"/>
          <w:sz w:val="18"/>
          <w:szCs w:val="18"/>
        </w:rPr>
        <w:t>automuestreador</w:t>
      </w:r>
      <w:proofErr w:type="spellEnd"/>
      <w:r>
        <w:rPr>
          <w:rFonts w:ascii="Arial" w:hAnsi="Arial" w:cs="Arial"/>
          <w:color w:val="000000"/>
          <w:sz w:val="18"/>
          <w:szCs w:val="18"/>
        </w:rPr>
        <w:t xml:space="preserve"> antes de ser analizadas.</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lastRenderedPageBreak/>
        <w:t>Las soluciones estándar para la calibración pueden ser preparadas siguiendo estas instrucciones:</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 xml:space="preserve">Preparación de la solución stock: Pesar en la relación correcta (composición aproximada del jarabe a analizar) la fructosa, glucosa, sacarosa, sorbitol, manitol y HMF. Disolver en aproximadamente 50 ml en un matraz aforado de 100 ml. Una vez disuelto, aforar a los 100 ml. En el ejemplo se pesaron exactamente: 5.8 mg de sorbitol, 6.7 mg de manitol, 16.4 mg de HMF, 20.0 mg de glucosa, 186.3 mg de fructosa y 5.7 mg de sacarosa en 100 </w:t>
      </w:r>
      <w:proofErr w:type="spellStart"/>
      <w:r>
        <w:rPr>
          <w:rFonts w:ascii="Arial" w:hAnsi="Arial" w:cs="Arial"/>
          <w:color w:val="000000"/>
          <w:sz w:val="18"/>
          <w:szCs w:val="18"/>
        </w:rPr>
        <w:t>mL</w:t>
      </w:r>
      <w:proofErr w:type="spellEnd"/>
      <w:r>
        <w:rPr>
          <w:rFonts w:ascii="Arial" w:hAnsi="Arial" w:cs="Arial"/>
          <w:color w:val="000000"/>
          <w:sz w:val="18"/>
          <w:szCs w:val="18"/>
        </w:rPr>
        <w:t>.</w:t>
      </w:r>
    </w:p>
    <w:tbl>
      <w:tblPr>
        <w:tblW w:w="0" w:type="auto"/>
        <w:tblInd w:w="498" w:type="dxa"/>
        <w:tblLayout w:type="fixed"/>
        <w:tblCellMar>
          <w:left w:w="72" w:type="dxa"/>
          <w:right w:w="72" w:type="dxa"/>
        </w:tblCellMar>
        <w:tblLook w:val="00BF" w:firstRow="1" w:lastRow="0" w:firstColumn="1" w:lastColumn="0" w:noHBand="0" w:noVBand="0"/>
      </w:tblPr>
      <w:tblGrid>
        <w:gridCol w:w="740"/>
        <w:gridCol w:w="2835"/>
        <w:gridCol w:w="2551"/>
        <w:gridCol w:w="4110"/>
        <w:gridCol w:w="1134"/>
      </w:tblGrid>
      <w:tr w:rsidR="005F28D2" w:rsidTr="005F28D2">
        <w:trPr>
          <w:trHeight w:val="144"/>
        </w:trPr>
        <w:tc>
          <w:tcPr>
            <w:tcW w:w="740" w:type="dxa"/>
            <w:tcBorders>
              <w:top w:val="single" w:sz="6" w:space="0" w:color="808080"/>
              <w:left w:val="single" w:sz="6" w:space="0" w:color="808080"/>
              <w:bottom w:val="threeDEmboss" w:sz="6" w:space="0" w:color="C0C0C0"/>
              <w:right w:val="threeDEmboss" w:sz="6" w:space="0" w:color="C0C0C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A1</w:t>
            </w:r>
          </w:p>
        </w:tc>
        <w:tc>
          <w:tcPr>
            <w:tcW w:w="2835" w:type="dxa"/>
            <w:tcBorders>
              <w:top w:val="single" w:sz="6" w:space="0" w:color="808080"/>
              <w:left w:val="threeDEmboss" w:sz="6" w:space="0" w:color="C0C0C0"/>
              <w:bottom w:val="threeDEmboss" w:sz="6" w:space="0" w:color="C0C0C0"/>
              <w:right w:val="threeDEmboss" w:sz="6" w:space="0" w:color="C0C0C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Jarabe de agave</w:t>
            </w:r>
          </w:p>
        </w:tc>
        <w:tc>
          <w:tcPr>
            <w:tcW w:w="2551" w:type="dxa"/>
            <w:tcBorders>
              <w:top w:val="single" w:sz="6" w:space="0" w:color="808080"/>
              <w:left w:val="threeDEmboss" w:sz="6" w:space="0" w:color="C0C0C0"/>
              <w:bottom w:val="threeDEmboss" w:sz="6" w:space="0" w:color="C0C0C0"/>
              <w:right w:val="threeDEmboss" w:sz="6" w:space="0" w:color="C0C0C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600µL  solución stock</w:t>
            </w:r>
          </w:p>
        </w:tc>
        <w:tc>
          <w:tcPr>
            <w:tcW w:w="4110" w:type="dxa"/>
            <w:tcBorders>
              <w:top w:val="single" w:sz="6" w:space="0" w:color="808080"/>
              <w:left w:val="threeDEmboss" w:sz="6" w:space="0" w:color="C0C0C0"/>
              <w:bottom w:val="threeDEmboss" w:sz="6" w:space="0" w:color="C0C0C0"/>
              <w:right w:val="threeDEmboss" w:sz="6" w:space="0" w:color="C0C0C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1400 µL H2O1</w:t>
            </w:r>
          </w:p>
        </w:tc>
        <w:tc>
          <w:tcPr>
            <w:tcW w:w="1134" w:type="dxa"/>
            <w:tcBorders>
              <w:top w:val="single" w:sz="6" w:space="0" w:color="808080"/>
              <w:left w:val="threeDEmboss" w:sz="6" w:space="0" w:color="C0C0C0"/>
              <w:bottom w:val="threeDEmboss" w:sz="6" w:space="0" w:color="C0C0C0"/>
              <w:right w:val="single" w:sz="6" w:space="0" w:color="80808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Puro</w:t>
            </w:r>
          </w:p>
        </w:tc>
      </w:tr>
      <w:tr w:rsidR="005F28D2" w:rsidTr="005F28D2">
        <w:trPr>
          <w:trHeight w:val="144"/>
        </w:trPr>
        <w:tc>
          <w:tcPr>
            <w:tcW w:w="740" w:type="dxa"/>
            <w:tcBorders>
              <w:top w:val="threeDEmboss" w:sz="6" w:space="0" w:color="C0C0C0"/>
              <w:left w:val="single" w:sz="6" w:space="0" w:color="808080"/>
              <w:bottom w:val="threeDEmboss" w:sz="6" w:space="0" w:color="C0C0C0"/>
              <w:right w:val="threeDEmboss" w:sz="6" w:space="0" w:color="C0C0C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A2</w:t>
            </w:r>
          </w:p>
        </w:tc>
        <w:tc>
          <w:tcPr>
            <w:tcW w:w="2835" w:type="dxa"/>
            <w:tcBorders>
              <w:top w:val="threeDEmboss" w:sz="6" w:space="0" w:color="C0C0C0"/>
              <w:left w:val="threeDEmboss" w:sz="6" w:space="0" w:color="C0C0C0"/>
              <w:bottom w:val="threeDEmboss" w:sz="6" w:space="0" w:color="C0C0C0"/>
              <w:right w:val="threeDEmboss" w:sz="6" w:space="0" w:color="C0C0C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Jarabe de agave</w:t>
            </w:r>
          </w:p>
        </w:tc>
        <w:tc>
          <w:tcPr>
            <w:tcW w:w="2551" w:type="dxa"/>
            <w:tcBorders>
              <w:top w:val="threeDEmboss" w:sz="6" w:space="0" w:color="C0C0C0"/>
              <w:left w:val="threeDEmboss" w:sz="6" w:space="0" w:color="C0C0C0"/>
              <w:bottom w:val="threeDEmboss" w:sz="6" w:space="0" w:color="C0C0C0"/>
              <w:right w:val="threeDEmboss" w:sz="6" w:space="0" w:color="C0C0C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600µL  solución stock</w:t>
            </w:r>
          </w:p>
        </w:tc>
        <w:tc>
          <w:tcPr>
            <w:tcW w:w="4110" w:type="dxa"/>
            <w:tcBorders>
              <w:top w:val="threeDEmboss" w:sz="6" w:space="0" w:color="C0C0C0"/>
              <w:left w:val="threeDEmboss" w:sz="6" w:space="0" w:color="C0C0C0"/>
              <w:bottom w:val="threeDEmboss" w:sz="6" w:space="0" w:color="C0C0C0"/>
              <w:right w:val="threeDEmboss" w:sz="6" w:space="0" w:color="C0C0C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40 µL </w:t>
            </w:r>
            <w:proofErr w:type="spellStart"/>
            <w:r>
              <w:rPr>
                <w:rFonts w:ascii="Arial" w:hAnsi="Arial" w:cs="Arial"/>
                <w:color w:val="000000"/>
                <w:sz w:val="18"/>
                <w:szCs w:val="18"/>
              </w:rPr>
              <w:t>Amiloglucosidasa</w:t>
            </w:r>
            <w:proofErr w:type="spellEnd"/>
            <w:r>
              <w:rPr>
                <w:rFonts w:ascii="Arial" w:hAnsi="Arial" w:cs="Arial"/>
                <w:color w:val="000000"/>
                <w:sz w:val="18"/>
                <w:szCs w:val="18"/>
              </w:rPr>
              <w:t xml:space="preserve"> +1360 µL H2O2</w:t>
            </w:r>
          </w:p>
        </w:tc>
        <w:tc>
          <w:tcPr>
            <w:tcW w:w="1134" w:type="dxa"/>
            <w:tcBorders>
              <w:top w:val="threeDEmboss" w:sz="6" w:space="0" w:color="C0C0C0"/>
              <w:left w:val="threeDEmboss" w:sz="6" w:space="0" w:color="C0C0C0"/>
              <w:bottom w:val="threeDEmboss" w:sz="6" w:space="0" w:color="C0C0C0"/>
              <w:right w:val="single" w:sz="6" w:space="0" w:color="808080"/>
            </w:tcBorders>
          </w:tcPr>
          <w:p w:rsidR="005F28D2" w:rsidRDefault="005F28D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AG</w:t>
            </w:r>
          </w:p>
        </w:tc>
      </w:tr>
      <w:tr w:rsidR="005F28D2" w:rsidTr="005F28D2">
        <w:trPr>
          <w:trHeight w:val="144"/>
        </w:trPr>
        <w:tc>
          <w:tcPr>
            <w:tcW w:w="740" w:type="dxa"/>
            <w:tcBorders>
              <w:top w:val="threeDEmboss" w:sz="6" w:space="0" w:color="C0C0C0"/>
              <w:left w:val="single" w:sz="6" w:space="0" w:color="808080"/>
              <w:bottom w:val="threeDEmboss" w:sz="6" w:space="0" w:color="C0C0C0"/>
              <w:right w:val="threeDEmboss" w:sz="6" w:space="0" w:color="C0C0C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A3</w:t>
            </w:r>
          </w:p>
        </w:tc>
        <w:tc>
          <w:tcPr>
            <w:tcW w:w="2835" w:type="dxa"/>
            <w:tcBorders>
              <w:top w:val="threeDEmboss" w:sz="6" w:space="0" w:color="C0C0C0"/>
              <w:left w:val="threeDEmboss" w:sz="6" w:space="0" w:color="C0C0C0"/>
              <w:bottom w:val="threeDEmboss" w:sz="6" w:space="0" w:color="C0C0C0"/>
              <w:right w:val="threeDEmboss" w:sz="6" w:space="0" w:color="C0C0C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Jarabe de agave</w:t>
            </w:r>
          </w:p>
        </w:tc>
        <w:tc>
          <w:tcPr>
            <w:tcW w:w="2551" w:type="dxa"/>
            <w:tcBorders>
              <w:top w:val="threeDEmboss" w:sz="6" w:space="0" w:color="C0C0C0"/>
              <w:left w:val="threeDEmboss" w:sz="6" w:space="0" w:color="C0C0C0"/>
              <w:bottom w:val="threeDEmboss" w:sz="6" w:space="0" w:color="C0C0C0"/>
              <w:right w:val="threeDEmboss" w:sz="6" w:space="0" w:color="C0C0C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600µL  solución stock</w:t>
            </w:r>
          </w:p>
        </w:tc>
        <w:tc>
          <w:tcPr>
            <w:tcW w:w="4110" w:type="dxa"/>
            <w:tcBorders>
              <w:top w:val="threeDEmboss" w:sz="6" w:space="0" w:color="C0C0C0"/>
              <w:left w:val="threeDEmboss" w:sz="6" w:space="0" w:color="C0C0C0"/>
              <w:bottom w:val="threeDEmboss" w:sz="6" w:space="0" w:color="C0C0C0"/>
              <w:right w:val="threeDEmboss" w:sz="6" w:space="0" w:color="C0C0C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40 µL </w:t>
            </w:r>
            <w:proofErr w:type="spellStart"/>
            <w:r>
              <w:rPr>
                <w:rFonts w:ascii="Arial" w:hAnsi="Arial" w:cs="Arial"/>
                <w:color w:val="000000"/>
                <w:sz w:val="18"/>
                <w:szCs w:val="18"/>
              </w:rPr>
              <w:t>Fructanasa</w:t>
            </w:r>
            <w:proofErr w:type="spellEnd"/>
            <w:r>
              <w:rPr>
                <w:rFonts w:ascii="Arial" w:hAnsi="Arial" w:cs="Arial"/>
                <w:color w:val="000000"/>
                <w:sz w:val="18"/>
                <w:szCs w:val="18"/>
              </w:rPr>
              <w:t xml:space="preserve"> + 1360 µL H2O2</w:t>
            </w:r>
          </w:p>
        </w:tc>
        <w:tc>
          <w:tcPr>
            <w:tcW w:w="1134" w:type="dxa"/>
            <w:tcBorders>
              <w:top w:val="threeDEmboss" w:sz="6" w:space="0" w:color="C0C0C0"/>
              <w:left w:val="threeDEmboss" w:sz="6" w:space="0" w:color="C0C0C0"/>
              <w:bottom w:val="threeDEmboss" w:sz="6" w:space="0" w:color="C0C0C0"/>
              <w:right w:val="single" w:sz="6" w:space="0" w:color="808080"/>
            </w:tcBorders>
          </w:tcPr>
          <w:p w:rsidR="005F28D2" w:rsidRDefault="005F28D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FN</w:t>
            </w:r>
          </w:p>
        </w:tc>
      </w:tr>
      <w:tr w:rsidR="005F28D2" w:rsidTr="005F28D2">
        <w:trPr>
          <w:trHeight w:val="144"/>
        </w:trPr>
        <w:tc>
          <w:tcPr>
            <w:tcW w:w="740" w:type="dxa"/>
            <w:tcBorders>
              <w:top w:val="threeDEmboss" w:sz="6" w:space="0" w:color="C0C0C0"/>
              <w:left w:val="single" w:sz="6" w:space="0" w:color="808080"/>
              <w:bottom w:val="threeDEmboss" w:sz="6" w:space="0" w:color="C0C0C0"/>
              <w:right w:val="threeDEmboss" w:sz="6" w:space="0" w:color="C0C0C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A4</w:t>
            </w:r>
          </w:p>
        </w:tc>
        <w:tc>
          <w:tcPr>
            <w:tcW w:w="2835" w:type="dxa"/>
            <w:tcBorders>
              <w:top w:val="threeDEmboss" w:sz="6" w:space="0" w:color="C0C0C0"/>
              <w:left w:val="threeDEmboss" w:sz="6" w:space="0" w:color="C0C0C0"/>
              <w:bottom w:val="threeDEmboss" w:sz="6" w:space="0" w:color="C0C0C0"/>
              <w:right w:val="threeDEmboss" w:sz="6" w:space="0" w:color="C0C0C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Jarabe de agave</w:t>
            </w:r>
          </w:p>
        </w:tc>
        <w:tc>
          <w:tcPr>
            <w:tcW w:w="2551" w:type="dxa"/>
            <w:tcBorders>
              <w:top w:val="threeDEmboss" w:sz="6" w:space="0" w:color="C0C0C0"/>
              <w:left w:val="threeDEmboss" w:sz="6" w:space="0" w:color="C0C0C0"/>
              <w:bottom w:val="threeDEmboss" w:sz="6" w:space="0" w:color="C0C0C0"/>
              <w:right w:val="threeDEmboss" w:sz="6" w:space="0" w:color="C0C0C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600µL  solución stock</w:t>
            </w:r>
          </w:p>
        </w:tc>
        <w:tc>
          <w:tcPr>
            <w:tcW w:w="4110" w:type="dxa"/>
            <w:tcBorders>
              <w:top w:val="threeDEmboss" w:sz="6" w:space="0" w:color="C0C0C0"/>
              <w:left w:val="threeDEmboss" w:sz="6" w:space="0" w:color="C0C0C0"/>
              <w:bottom w:val="threeDEmboss" w:sz="6" w:space="0" w:color="C0C0C0"/>
              <w:right w:val="threeDEmboss" w:sz="6" w:space="0" w:color="C0C0C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40 µL </w:t>
            </w:r>
            <w:proofErr w:type="spellStart"/>
            <w:r>
              <w:rPr>
                <w:rFonts w:ascii="Arial" w:hAnsi="Arial" w:cs="Arial"/>
                <w:color w:val="000000"/>
                <w:sz w:val="18"/>
                <w:szCs w:val="18"/>
              </w:rPr>
              <w:t>Amiloglucosidasa</w:t>
            </w:r>
            <w:proofErr w:type="spellEnd"/>
            <w:r>
              <w:rPr>
                <w:rFonts w:ascii="Arial" w:hAnsi="Arial" w:cs="Arial"/>
                <w:color w:val="000000"/>
                <w:sz w:val="18"/>
                <w:szCs w:val="18"/>
              </w:rPr>
              <w:t xml:space="preserve"> +40 µL </w:t>
            </w:r>
            <w:proofErr w:type="spellStart"/>
            <w:r>
              <w:rPr>
                <w:rFonts w:ascii="Arial" w:hAnsi="Arial" w:cs="Arial"/>
                <w:color w:val="000000"/>
                <w:sz w:val="18"/>
                <w:szCs w:val="18"/>
              </w:rPr>
              <w:t>Fructanasa</w:t>
            </w:r>
            <w:proofErr w:type="spellEnd"/>
            <w:r>
              <w:rPr>
                <w:rFonts w:ascii="Arial" w:hAnsi="Arial" w:cs="Arial"/>
                <w:color w:val="000000"/>
                <w:sz w:val="18"/>
                <w:szCs w:val="18"/>
              </w:rPr>
              <w:t xml:space="preserve"> + 1320µL H2O2</w:t>
            </w:r>
          </w:p>
        </w:tc>
        <w:tc>
          <w:tcPr>
            <w:tcW w:w="1134" w:type="dxa"/>
            <w:tcBorders>
              <w:top w:val="threeDEmboss" w:sz="6" w:space="0" w:color="C0C0C0"/>
              <w:left w:val="threeDEmboss" w:sz="6" w:space="0" w:color="C0C0C0"/>
              <w:bottom w:val="threeDEmboss" w:sz="6" w:space="0" w:color="C0C0C0"/>
              <w:right w:val="single" w:sz="6" w:space="0" w:color="808080"/>
            </w:tcBorders>
          </w:tcPr>
          <w:p w:rsidR="005F28D2" w:rsidRDefault="005F28D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AG+ FN</w:t>
            </w:r>
          </w:p>
        </w:tc>
      </w:tr>
      <w:tr w:rsidR="005F28D2" w:rsidTr="005F28D2">
        <w:trPr>
          <w:trHeight w:val="144"/>
        </w:trPr>
        <w:tc>
          <w:tcPr>
            <w:tcW w:w="740" w:type="dxa"/>
            <w:tcBorders>
              <w:top w:val="threeDEmboss" w:sz="6" w:space="0" w:color="C0C0C0"/>
              <w:left w:val="single" w:sz="6" w:space="0" w:color="808080"/>
              <w:bottom w:val="threeDEmboss" w:sz="6" w:space="0" w:color="C0C0C0"/>
              <w:right w:val="threeDEmboss" w:sz="6" w:space="0" w:color="C0C0C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B1</w:t>
            </w:r>
          </w:p>
        </w:tc>
        <w:tc>
          <w:tcPr>
            <w:tcW w:w="2835" w:type="dxa"/>
            <w:tcBorders>
              <w:top w:val="threeDEmboss" w:sz="6" w:space="0" w:color="C0C0C0"/>
              <w:left w:val="threeDEmboss" w:sz="6" w:space="0" w:color="C0C0C0"/>
              <w:bottom w:val="threeDEmboss" w:sz="6" w:space="0" w:color="C0C0C0"/>
              <w:right w:val="threeDEmboss" w:sz="6" w:space="0" w:color="C0C0C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Blanco </w:t>
            </w:r>
            <w:proofErr w:type="spellStart"/>
            <w:r>
              <w:rPr>
                <w:rFonts w:ascii="Arial" w:hAnsi="Arial" w:cs="Arial"/>
                <w:color w:val="000000"/>
                <w:sz w:val="18"/>
                <w:szCs w:val="18"/>
              </w:rPr>
              <w:t>amiloglucosidasa</w:t>
            </w:r>
            <w:proofErr w:type="spellEnd"/>
          </w:p>
        </w:tc>
        <w:tc>
          <w:tcPr>
            <w:tcW w:w="2551" w:type="dxa"/>
            <w:tcBorders>
              <w:top w:val="threeDEmboss" w:sz="6" w:space="0" w:color="C0C0C0"/>
              <w:left w:val="threeDEmboss" w:sz="6" w:space="0" w:color="C0C0C0"/>
              <w:bottom w:val="threeDEmboss" w:sz="6" w:space="0" w:color="C0C0C0"/>
              <w:right w:val="threeDEmboss" w:sz="6" w:space="0" w:color="C0C0C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600µL H2O</w:t>
            </w:r>
          </w:p>
        </w:tc>
        <w:tc>
          <w:tcPr>
            <w:tcW w:w="4110" w:type="dxa"/>
            <w:tcBorders>
              <w:top w:val="threeDEmboss" w:sz="6" w:space="0" w:color="C0C0C0"/>
              <w:left w:val="threeDEmboss" w:sz="6" w:space="0" w:color="C0C0C0"/>
              <w:bottom w:val="threeDEmboss" w:sz="6" w:space="0" w:color="C0C0C0"/>
              <w:right w:val="threeDEmboss" w:sz="6" w:space="0" w:color="C0C0C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40 µL </w:t>
            </w:r>
            <w:proofErr w:type="spellStart"/>
            <w:r>
              <w:rPr>
                <w:rFonts w:ascii="Arial" w:hAnsi="Arial" w:cs="Arial"/>
                <w:color w:val="000000"/>
                <w:sz w:val="18"/>
                <w:szCs w:val="18"/>
              </w:rPr>
              <w:t>Amiloglucosidasa</w:t>
            </w:r>
            <w:proofErr w:type="spellEnd"/>
            <w:r>
              <w:rPr>
                <w:rFonts w:ascii="Arial" w:hAnsi="Arial" w:cs="Arial"/>
                <w:color w:val="000000"/>
                <w:sz w:val="18"/>
                <w:szCs w:val="18"/>
              </w:rPr>
              <w:t xml:space="preserve"> +1360 µL H2O2</w:t>
            </w:r>
          </w:p>
        </w:tc>
        <w:tc>
          <w:tcPr>
            <w:tcW w:w="1134" w:type="dxa"/>
            <w:tcBorders>
              <w:top w:val="threeDEmboss" w:sz="6" w:space="0" w:color="C0C0C0"/>
              <w:left w:val="threeDEmboss" w:sz="6" w:space="0" w:color="C0C0C0"/>
              <w:bottom w:val="threeDEmboss" w:sz="6" w:space="0" w:color="C0C0C0"/>
              <w:right w:val="single" w:sz="6" w:space="0" w:color="808080"/>
            </w:tcBorders>
          </w:tcPr>
          <w:p w:rsidR="005F28D2" w:rsidRDefault="005F28D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BA</w:t>
            </w:r>
          </w:p>
        </w:tc>
      </w:tr>
      <w:tr w:rsidR="005F28D2" w:rsidTr="005F28D2">
        <w:trPr>
          <w:trHeight w:val="144"/>
        </w:trPr>
        <w:tc>
          <w:tcPr>
            <w:tcW w:w="740" w:type="dxa"/>
            <w:tcBorders>
              <w:top w:val="threeDEmboss" w:sz="6" w:space="0" w:color="C0C0C0"/>
              <w:left w:val="single" w:sz="6" w:space="0" w:color="808080"/>
              <w:bottom w:val="single" w:sz="6" w:space="0" w:color="808080"/>
              <w:right w:val="threeDEmboss" w:sz="6" w:space="0" w:color="C0C0C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B2</w:t>
            </w:r>
          </w:p>
        </w:tc>
        <w:tc>
          <w:tcPr>
            <w:tcW w:w="2835" w:type="dxa"/>
            <w:tcBorders>
              <w:top w:val="threeDEmboss" w:sz="6" w:space="0" w:color="C0C0C0"/>
              <w:left w:val="threeDEmboss" w:sz="6" w:space="0" w:color="C0C0C0"/>
              <w:bottom w:val="single" w:sz="6" w:space="0" w:color="808080"/>
              <w:right w:val="threeDEmboss" w:sz="6" w:space="0" w:color="C0C0C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Blanco </w:t>
            </w:r>
            <w:proofErr w:type="spellStart"/>
            <w:r>
              <w:rPr>
                <w:rFonts w:ascii="Arial" w:hAnsi="Arial" w:cs="Arial"/>
                <w:color w:val="000000"/>
                <w:sz w:val="18"/>
                <w:szCs w:val="18"/>
              </w:rPr>
              <w:t>fructanasa</w:t>
            </w:r>
            <w:proofErr w:type="spellEnd"/>
          </w:p>
        </w:tc>
        <w:tc>
          <w:tcPr>
            <w:tcW w:w="2551" w:type="dxa"/>
            <w:tcBorders>
              <w:top w:val="threeDEmboss" w:sz="6" w:space="0" w:color="C0C0C0"/>
              <w:left w:val="threeDEmboss" w:sz="6" w:space="0" w:color="C0C0C0"/>
              <w:bottom w:val="single" w:sz="6" w:space="0" w:color="808080"/>
              <w:right w:val="threeDEmboss" w:sz="6" w:space="0" w:color="C0C0C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600µL H2O</w:t>
            </w:r>
          </w:p>
        </w:tc>
        <w:tc>
          <w:tcPr>
            <w:tcW w:w="4110" w:type="dxa"/>
            <w:tcBorders>
              <w:top w:val="threeDEmboss" w:sz="6" w:space="0" w:color="C0C0C0"/>
              <w:left w:val="threeDEmboss" w:sz="6" w:space="0" w:color="C0C0C0"/>
              <w:bottom w:val="single" w:sz="6" w:space="0" w:color="808080"/>
              <w:right w:val="threeDEmboss" w:sz="6" w:space="0" w:color="C0C0C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40 µL </w:t>
            </w:r>
            <w:proofErr w:type="spellStart"/>
            <w:r>
              <w:rPr>
                <w:rFonts w:ascii="Arial" w:hAnsi="Arial" w:cs="Arial"/>
                <w:color w:val="000000"/>
                <w:sz w:val="18"/>
                <w:szCs w:val="18"/>
              </w:rPr>
              <w:t>Fructanasa</w:t>
            </w:r>
            <w:proofErr w:type="spellEnd"/>
            <w:r>
              <w:rPr>
                <w:rFonts w:ascii="Arial" w:hAnsi="Arial" w:cs="Arial"/>
                <w:color w:val="000000"/>
                <w:sz w:val="18"/>
                <w:szCs w:val="18"/>
              </w:rPr>
              <w:t xml:space="preserve"> + 1360 µL H2O2</w:t>
            </w:r>
          </w:p>
        </w:tc>
        <w:tc>
          <w:tcPr>
            <w:tcW w:w="1134" w:type="dxa"/>
            <w:tcBorders>
              <w:top w:val="threeDEmboss" w:sz="6" w:space="0" w:color="C0C0C0"/>
              <w:left w:val="threeDEmboss" w:sz="6" w:space="0" w:color="C0C0C0"/>
              <w:bottom w:val="single" w:sz="6" w:space="0" w:color="808080"/>
              <w:right w:val="single" w:sz="6" w:space="0" w:color="808080"/>
            </w:tcBorders>
          </w:tcPr>
          <w:p w:rsidR="005F28D2" w:rsidRDefault="005F28D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BF</w:t>
            </w:r>
          </w:p>
        </w:tc>
      </w:tr>
    </w:tbl>
    <w:p w:rsidR="005F28D2" w:rsidRDefault="005F28D2" w:rsidP="005F28D2">
      <w:pPr>
        <w:autoSpaceDE w:val="0"/>
        <w:autoSpaceDN w:val="0"/>
        <w:adjustRightInd w:val="0"/>
        <w:spacing w:after="120" w:line="240" w:lineRule="auto"/>
        <w:ind w:firstLine="288"/>
        <w:jc w:val="both"/>
        <w:rPr>
          <w:rFonts w:ascii="Arial" w:hAnsi="Arial" w:cs="Arial"/>
          <w:color w:val="000000"/>
          <w:sz w:val="18"/>
          <w:szCs w:val="18"/>
        </w:rPr>
      </w:pP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Diluir la solución stock a varios niveles para obtener de 4 a 5 soluciones estándares para su análisis y construcción de la curva de calibración.</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9. Preparación de muestras de Jarabe de Agave</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Tabla 1: Diluciones de Jarabe de Agave para hidrólisis enzimática.</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Se debe pesar con exactitud 250 mg de Jarabe de Agave (±0.01 mg) en una botella de plástico de 100 </w:t>
      </w:r>
      <w:proofErr w:type="spellStart"/>
      <w:r>
        <w:rPr>
          <w:rFonts w:ascii="Arial" w:hAnsi="Arial" w:cs="Arial"/>
          <w:color w:val="000000"/>
          <w:sz w:val="18"/>
          <w:szCs w:val="18"/>
        </w:rPr>
        <w:t>mL</w:t>
      </w:r>
      <w:proofErr w:type="spellEnd"/>
      <w:r>
        <w:rPr>
          <w:rFonts w:ascii="Arial" w:hAnsi="Arial" w:cs="Arial"/>
          <w:color w:val="000000"/>
          <w:sz w:val="18"/>
          <w:szCs w:val="18"/>
        </w:rPr>
        <w:t xml:space="preserve">, añada 50 </w:t>
      </w:r>
      <w:proofErr w:type="spellStart"/>
      <w:r>
        <w:rPr>
          <w:rFonts w:ascii="Arial" w:hAnsi="Arial" w:cs="Arial"/>
          <w:color w:val="000000"/>
          <w:sz w:val="18"/>
          <w:szCs w:val="18"/>
        </w:rPr>
        <w:t>mL</w:t>
      </w:r>
      <w:proofErr w:type="spellEnd"/>
      <w:r>
        <w:rPr>
          <w:rFonts w:ascii="Arial" w:hAnsi="Arial" w:cs="Arial"/>
          <w:color w:val="000000"/>
          <w:sz w:val="18"/>
          <w:szCs w:val="18"/>
        </w:rPr>
        <w:t xml:space="preserve"> de H2O y disuelva completamente. A partir de esta solución stock prepare las siguientes muestras para hidrólisis enzimática en tubos de reacción de 2 </w:t>
      </w:r>
      <w:proofErr w:type="spellStart"/>
      <w:r>
        <w:rPr>
          <w:rFonts w:ascii="Arial" w:hAnsi="Arial" w:cs="Arial"/>
          <w:color w:val="000000"/>
          <w:sz w:val="18"/>
          <w:szCs w:val="18"/>
        </w:rPr>
        <w:t>mL</w:t>
      </w:r>
      <w:proofErr w:type="spellEnd"/>
      <w:r>
        <w:rPr>
          <w:rFonts w:ascii="Arial" w:hAnsi="Arial" w:cs="Arial"/>
          <w:color w:val="000000"/>
          <w:sz w:val="18"/>
          <w:szCs w:val="18"/>
        </w:rPr>
        <w:t xml:space="preserve"> utilizando el rack para tubos:</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A) Sin tratamiento enzimático;</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B) después del tratamiento enzimático</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Cerrar los tubos de reacción y agite durante 15 segundos en el agitador tipo </w:t>
      </w:r>
      <w:proofErr w:type="spellStart"/>
      <w:r>
        <w:rPr>
          <w:rFonts w:ascii="Arial" w:hAnsi="Arial" w:cs="Arial"/>
          <w:color w:val="000000"/>
          <w:sz w:val="18"/>
          <w:szCs w:val="18"/>
        </w:rPr>
        <w:t>Vortex</w:t>
      </w:r>
      <w:proofErr w:type="spellEnd"/>
      <w:r>
        <w:rPr>
          <w:rFonts w:ascii="Arial" w:hAnsi="Arial" w:cs="Arial"/>
          <w:color w:val="000000"/>
          <w:sz w:val="18"/>
          <w:szCs w:val="18"/>
        </w:rPr>
        <w:t xml:space="preserve">. Colocar los tubos de reacción A2, A3, A4, B1, B2 (el control de la enzima es necesario únicamente después de cada nueva preparación de la misma, la ausencia de azúcares en el perfil confirma la purificación óptima en la preparación de la enzima) en el calentador eléctrico con agitación y lleve a 45°C durante 30 minutos agitando a 300 rpm. A continuación aumentar la temperatura hasta 80°C y mantener por 20 minutos con agitación continua de 300 rpm (para detener la hidrólisis). Posteriormente enfriar los tubos a temperatura ambiente en el rack, abrir los tubos y llenar con H2O hasta 2 </w:t>
      </w:r>
      <w:proofErr w:type="spellStart"/>
      <w:r>
        <w:rPr>
          <w:rFonts w:ascii="Arial" w:hAnsi="Arial" w:cs="Arial"/>
          <w:color w:val="000000"/>
          <w:sz w:val="18"/>
          <w:szCs w:val="18"/>
        </w:rPr>
        <w:t>mL</w:t>
      </w:r>
      <w:proofErr w:type="spellEnd"/>
      <w:r>
        <w:rPr>
          <w:rFonts w:ascii="Arial" w:hAnsi="Arial" w:cs="Arial"/>
          <w:color w:val="000000"/>
          <w:sz w:val="18"/>
          <w:szCs w:val="18"/>
        </w:rPr>
        <w:t xml:space="preserve">. Cerrar los tubos nuevamente y mezclar en agitador tipo </w:t>
      </w:r>
      <w:proofErr w:type="spellStart"/>
      <w:r>
        <w:rPr>
          <w:rFonts w:ascii="Arial" w:hAnsi="Arial" w:cs="Arial"/>
          <w:color w:val="000000"/>
          <w:sz w:val="18"/>
          <w:szCs w:val="18"/>
        </w:rPr>
        <w:t>Vortex</w:t>
      </w:r>
      <w:proofErr w:type="spellEnd"/>
      <w:r>
        <w:rPr>
          <w:rFonts w:ascii="Arial" w:hAnsi="Arial" w:cs="Arial"/>
          <w:color w:val="000000"/>
          <w:sz w:val="18"/>
          <w:szCs w:val="18"/>
        </w:rPr>
        <w:t xml:space="preserve"> (15 segundos) para obtener una muestra que se encuentre en condiciones óptimas.</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 xml:space="preserve">Posteriormente llenar para cada una de las muestras una jeringa de 1 </w:t>
      </w:r>
      <w:proofErr w:type="spellStart"/>
      <w:r>
        <w:rPr>
          <w:rFonts w:ascii="Arial" w:hAnsi="Arial" w:cs="Arial"/>
          <w:color w:val="000000"/>
          <w:sz w:val="18"/>
          <w:szCs w:val="18"/>
        </w:rPr>
        <w:t>mL</w:t>
      </w:r>
      <w:proofErr w:type="spellEnd"/>
      <w:r>
        <w:rPr>
          <w:rFonts w:ascii="Arial" w:hAnsi="Arial" w:cs="Arial"/>
          <w:color w:val="000000"/>
          <w:sz w:val="18"/>
          <w:szCs w:val="18"/>
        </w:rPr>
        <w:t xml:space="preserve"> con las soluciones de las muestras (A1, A2, A3, A4, B1, B2), colocar un filtro para jeringa (Tamaño de poro 0.45 µm, 13 mm o equivalente) y filtrar la solución en un vial adecuado para el </w:t>
      </w:r>
      <w:proofErr w:type="spellStart"/>
      <w:r>
        <w:rPr>
          <w:rFonts w:ascii="Arial" w:hAnsi="Arial" w:cs="Arial"/>
          <w:color w:val="000000"/>
          <w:sz w:val="18"/>
          <w:szCs w:val="18"/>
        </w:rPr>
        <w:t>automuestreador</w:t>
      </w:r>
      <w:proofErr w:type="spellEnd"/>
      <w:r>
        <w:rPr>
          <w:rFonts w:ascii="Arial" w:hAnsi="Arial" w:cs="Arial"/>
          <w:color w:val="000000"/>
          <w:sz w:val="18"/>
          <w:szCs w:val="18"/>
        </w:rPr>
        <w:t xml:space="preserve"> (1.5 </w:t>
      </w:r>
      <w:proofErr w:type="spellStart"/>
      <w:r>
        <w:rPr>
          <w:rFonts w:ascii="Arial" w:hAnsi="Arial" w:cs="Arial"/>
          <w:color w:val="000000"/>
          <w:sz w:val="18"/>
          <w:szCs w:val="18"/>
        </w:rPr>
        <w:t>mL</w:t>
      </w:r>
      <w:proofErr w:type="spellEnd"/>
      <w:r>
        <w:rPr>
          <w:rFonts w:ascii="Arial" w:hAnsi="Arial" w:cs="Arial"/>
          <w:color w:val="000000"/>
          <w:sz w:val="18"/>
          <w:szCs w:val="18"/>
        </w:rPr>
        <w:t xml:space="preserve">), cerrar el vial y colocar en la posición adecuada de la bandeja del </w:t>
      </w:r>
      <w:proofErr w:type="spellStart"/>
      <w:r>
        <w:rPr>
          <w:rFonts w:ascii="Arial" w:hAnsi="Arial" w:cs="Arial"/>
          <w:color w:val="000000"/>
          <w:sz w:val="18"/>
          <w:szCs w:val="18"/>
        </w:rPr>
        <w:t>automuestreador</w:t>
      </w:r>
      <w:proofErr w:type="spellEnd"/>
      <w:r>
        <w:rPr>
          <w:rFonts w:ascii="Arial" w:hAnsi="Arial" w:cs="Arial"/>
          <w:color w:val="000000"/>
          <w:sz w:val="18"/>
          <w:szCs w:val="18"/>
        </w:rPr>
        <w:t xml:space="preserve"> para su análisis. Filtrar el resto de las soluciones de las muestras en nuevos tubos de reacción de 2 </w:t>
      </w:r>
      <w:proofErr w:type="spellStart"/>
      <w:r>
        <w:rPr>
          <w:rFonts w:ascii="Arial" w:hAnsi="Arial" w:cs="Arial"/>
          <w:color w:val="000000"/>
          <w:sz w:val="18"/>
          <w:szCs w:val="18"/>
        </w:rPr>
        <w:t>mL</w:t>
      </w:r>
      <w:proofErr w:type="spellEnd"/>
      <w:r>
        <w:rPr>
          <w:rFonts w:ascii="Arial" w:hAnsi="Arial" w:cs="Arial"/>
          <w:color w:val="000000"/>
          <w:sz w:val="18"/>
          <w:szCs w:val="18"/>
        </w:rPr>
        <w:t xml:space="preserve"> para las diluciones adicionales. Utilizar para cada muestra una jeringa y filtro para jeringa nuevos.</w:t>
      </w:r>
    </w:p>
    <w:tbl>
      <w:tblPr>
        <w:tblW w:w="0" w:type="auto"/>
        <w:tblInd w:w="498" w:type="dxa"/>
        <w:tblLayout w:type="fixed"/>
        <w:tblCellMar>
          <w:left w:w="72" w:type="dxa"/>
          <w:right w:w="72" w:type="dxa"/>
        </w:tblCellMar>
        <w:tblLook w:val="00BF" w:firstRow="1" w:lastRow="0" w:firstColumn="1" w:lastColumn="0" w:noHBand="0" w:noVBand="0"/>
      </w:tblPr>
      <w:tblGrid>
        <w:gridCol w:w="1430"/>
        <w:gridCol w:w="3279"/>
        <w:gridCol w:w="2409"/>
        <w:gridCol w:w="2126"/>
        <w:gridCol w:w="2268"/>
      </w:tblGrid>
      <w:tr w:rsidR="005F28D2" w:rsidTr="005F28D2">
        <w:trPr>
          <w:trHeight w:val="144"/>
        </w:trPr>
        <w:tc>
          <w:tcPr>
            <w:tcW w:w="1430" w:type="dxa"/>
            <w:tcBorders>
              <w:top w:val="single" w:sz="6" w:space="0" w:color="808080"/>
              <w:left w:val="single" w:sz="6" w:space="0" w:color="808080"/>
              <w:bottom w:val="threeDEmboss" w:sz="6" w:space="0" w:color="C0C0C0"/>
              <w:right w:val="threeDEmboss" w:sz="6" w:space="0" w:color="C0C0C0"/>
            </w:tcBorders>
          </w:tcPr>
          <w:p w:rsidR="005F28D2" w:rsidRDefault="005F28D2" w:rsidP="005F28D2">
            <w:pPr>
              <w:autoSpaceDE w:val="0"/>
              <w:autoSpaceDN w:val="0"/>
              <w:adjustRightInd w:val="0"/>
              <w:spacing w:after="0" w:line="240" w:lineRule="auto"/>
              <w:ind w:firstLine="24"/>
              <w:jc w:val="both"/>
              <w:rPr>
                <w:rFonts w:ascii="Arial" w:hAnsi="Arial" w:cs="Arial"/>
                <w:color w:val="000000"/>
                <w:sz w:val="18"/>
                <w:szCs w:val="18"/>
              </w:rPr>
            </w:pPr>
            <w:r>
              <w:rPr>
                <w:rFonts w:ascii="Arial" w:hAnsi="Arial" w:cs="Arial"/>
                <w:color w:val="000000"/>
                <w:sz w:val="18"/>
                <w:szCs w:val="18"/>
              </w:rPr>
              <w:t>A5</w:t>
            </w:r>
          </w:p>
        </w:tc>
        <w:tc>
          <w:tcPr>
            <w:tcW w:w="3279" w:type="dxa"/>
            <w:tcBorders>
              <w:top w:val="single" w:sz="6" w:space="0" w:color="808080"/>
              <w:left w:val="threeDEmboss" w:sz="6" w:space="0" w:color="C0C0C0"/>
              <w:bottom w:val="threeDEmboss" w:sz="6" w:space="0" w:color="C0C0C0"/>
              <w:right w:val="threeDEmboss" w:sz="6" w:space="0" w:color="C0C0C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Contenido de glucosa</w:t>
            </w:r>
          </w:p>
        </w:tc>
        <w:tc>
          <w:tcPr>
            <w:tcW w:w="2409" w:type="dxa"/>
            <w:tcBorders>
              <w:top w:val="single" w:sz="6" w:space="0" w:color="808080"/>
              <w:left w:val="threeDEmboss" w:sz="6" w:space="0" w:color="C0C0C0"/>
              <w:bottom w:val="threeDEmboss" w:sz="6" w:space="0" w:color="C0C0C0"/>
              <w:right w:val="threeDEmboss" w:sz="6" w:space="0" w:color="C0C0C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200µL muestra A1</w:t>
            </w:r>
          </w:p>
        </w:tc>
        <w:tc>
          <w:tcPr>
            <w:tcW w:w="2126" w:type="dxa"/>
            <w:tcBorders>
              <w:top w:val="single" w:sz="6" w:space="0" w:color="808080"/>
              <w:left w:val="threeDEmboss" w:sz="6" w:space="0" w:color="C0C0C0"/>
              <w:bottom w:val="threeDEmboss" w:sz="6" w:space="0" w:color="C0C0C0"/>
              <w:right w:val="threeDEmboss" w:sz="6" w:space="0" w:color="C0C0C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800 µL H2O</w:t>
            </w:r>
          </w:p>
        </w:tc>
        <w:tc>
          <w:tcPr>
            <w:tcW w:w="2268" w:type="dxa"/>
            <w:tcBorders>
              <w:top w:val="single" w:sz="6" w:space="0" w:color="808080"/>
              <w:left w:val="threeDEmboss" w:sz="6" w:space="0" w:color="C0C0C0"/>
              <w:bottom w:val="threeDEmboss" w:sz="6" w:space="0" w:color="C0C0C0"/>
              <w:right w:val="single" w:sz="6" w:space="0" w:color="80808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Dilución 1:5</w:t>
            </w:r>
          </w:p>
        </w:tc>
      </w:tr>
      <w:tr w:rsidR="005F28D2" w:rsidTr="005F28D2">
        <w:trPr>
          <w:trHeight w:val="144"/>
        </w:trPr>
        <w:tc>
          <w:tcPr>
            <w:tcW w:w="1430" w:type="dxa"/>
            <w:tcBorders>
              <w:top w:val="threeDEmboss" w:sz="6" w:space="0" w:color="C0C0C0"/>
              <w:left w:val="single" w:sz="6" w:space="0" w:color="808080"/>
              <w:bottom w:val="threeDEmboss" w:sz="6" w:space="0" w:color="C0C0C0"/>
              <w:right w:val="threeDEmboss" w:sz="6" w:space="0" w:color="C0C0C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A6</w:t>
            </w:r>
          </w:p>
        </w:tc>
        <w:tc>
          <w:tcPr>
            <w:tcW w:w="3279" w:type="dxa"/>
            <w:tcBorders>
              <w:top w:val="threeDEmboss" w:sz="6" w:space="0" w:color="C0C0C0"/>
              <w:left w:val="threeDEmboss" w:sz="6" w:space="0" w:color="C0C0C0"/>
              <w:bottom w:val="threeDEmboss" w:sz="6" w:space="0" w:color="C0C0C0"/>
              <w:right w:val="threeDEmboss" w:sz="6" w:space="0" w:color="C0C0C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Contenido de glucosa después de tratamiento con AG</w:t>
            </w:r>
          </w:p>
        </w:tc>
        <w:tc>
          <w:tcPr>
            <w:tcW w:w="2409" w:type="dxa"/>
            <w:tcBorders>
              <w:top w:val="threeDEmboss" w:sz="6" w:space="0" w:color="C0C0C0"/>
              <w:left w:val="threeDEmboss" w:sz="6" w:space="0" w:color="C0C0C0"/>
              <w:bottom w:val="threeDEmboss" w:sz="6" w:space="0" w:color="C0C0C0"/>
              <w:right w:val="threeDEmboss" w:sz="6" w:space="0" w:color="C0C0C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200µL muestra A3</w:t>
            </w:r>
          </w:p>
        </w:tc>
        <w:tc>
          <w:tcPr>
            <w:tcW w:w="2126" w:type="dxa"/>
            <w:tcBorders>
              <w:top w:val="threeDEmboss" w:sz="6" w:space="0" w:color="C0C0C0"/>
              <w:left w:val="threeDEmboss" w:sz="6" w:space="0" w:color="C0C0C0"/>
              <w:bottom w:val="threeDEmboss" w:sz="6" w:space="0" w:color="C0C0C0"/>
              <w:right w:val="threeDEmboss" w:sz="6" w:space="0" w:color="C0C0C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800 µL H2O</w:t>
            </w:r>
          </w:p>
        </w:tc>
        <w:tc>
          <w:tcPr>
            <w:tcW w:w="2268" w:type="dxa"/>
            <w:tcBorders>
              <w:top w:val="threeDEmboss" w:sz="6" w:space="0" w:color="C0C0C0"/>
              <w:left w:val="threeDEmboss" w:sz="6" w:space="0" w:color="C0C0C0"/>
              <w:bottom w:val="threeDEmboss" w:sz="6" w:space="0" w:color="C0C0C0"/>
              <w:right w:val="single" w:sz="6" w:space="0" w:color="80808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Dilución 1:5</w:t>
            </w:r>
          </w:p>
        </w:tc>
      </w:tr>
      <w:tr w:rsidR="005F28D2" w:rsidTr="005F28D2">
        <w:trPr>
          <w:trHeight w:val="144"/>
        </w:trPr>
        <w:tc>
          <w:tcPr>
            <w:tcW w:w="1430" w:type="dxa"/>
            <w:tcBorders>
              <w:top w:val="threeDEmboss" w:sz="6" w:space="0" w:color="C0C0C0"/>
              <w:left w:val="single" w:sz="6" w:space="0" w:color="808080"/>
              <w:bottom w:val="threeDEmboss" w:sz="6" w:space="0" w:color="C0C0C0"/>
              <w:right w:val="threeDEmboss" w:sz="6" w:space="0" w:color="C0C0C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A7*</w:t>
            </w:r>
          </w:p>
        </w:tc>
        <w:tc>
          <w:tcPr>
            <w:tcW w:w="3279" w:type="dxa"/>
            <w:tcBorders>
              <w:top w:val="threeDEmboss" w:sz="6" w:space="0" w:color="C0C0C0"/>
              <w:left w:val="threeDEmboss" w:sz="6" w:space="0" w:color="C0C0C0"/>
              <w:bottom w:val="threeDEmboss" w:sz="6" w:space="0" w:color="C0C0C0"/>
              <w:right w:val="threeDEmboss" w:sz="6" w:space="0" w:color="C0C0C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Contenido de fructosa y glucosa</w:t>
            </w:r>
          </w:p>
        </w:tc>
        <w:tc>
          <w:tcPr>
            <w:tcW w:w="2409" w:type="dxa"/>
            <w:tcBorders>
              <w:top w:val="threeDEmboss" w:sz="6" w:space="0" w:color="C0C0C0"/>
              <w:left w:val="threeDEmboss" w:sz="6" w:space="0" w:color="C0C0C0"/>
              <w:bottom w:val="threeDEmboss" w:sz="6" w:space="0" w:color="C0C0C0"/>
              <w:right w:val="threeDEmboss" w:sz="6" w:space="0" w:color="C0C0C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100µL muestra A1</w:t>
            </w:r>
          </w:p>
        </w:tc>
        <w:tc>
          <w:tcPr>
            <w:tcW w:w="2126" w:type="dxa"/>
            <w:tcBorders>
              <w:top w:val="threeDEmboss" w:sz="6" w:space="0" w:color="C0C0C0"/>
              <w:left w:val="threeDEmboss" w:sz="6" w:space="0" w:color="C0C0C0"/>
              <w:bottom w:val="threeDEmboss" w:sz="6" w:space="0" w:color="C0C0C0"/>
              <w:right w:val="threeDEmboss" w:sz="6" w:space="0" w:color="C0C0C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1900 µL H2O</w:t>
            </w:r>
          </w:p>
        </w:tc>
        <w:tc>
          <w:tcPr>
            <w:tcW w:w="2268" w:type="dxa"/>
            <w:tcBorders>
              <w:top w:val="threeDEmboss" w:sz="6" w:space="0" w:color="C0C0C0"/>
              <w:left w:val="threeDEmboss" w:sz="6" w:space="0" w:color="C0C0C0"/>
              <w:bottom w:val="threeDEmboss" w:sz="6" w:space="0" w:color="C0C0C0"/>
              <w:right w:val="single" w:sz="6" w:space="0" w:color="80808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Dilución 1:20</w:t>
            </w:r>
          </w:p>
        </w:tc>
      </w:tr>
      <w:tr w:rsidR="005F28D2" w:rsidTr="005F28D2">
        <w:trPr>
          <w:trHeight w:val="144"/>
        </w:trPr>
        <w:tc>
          <w:tcPr>
            <w:tcW w:w="1430" w:type="dxa"/>
            <w:tcBorders>
              <w:top w:val="threeDEmboss" w:sz="6" w:space="0" w:color="C0C0C0"/>
              <w:left w:val="single" w:sz="6" w:space="0" w:color="808080"/>
              <w:bottom w:val="single" w:sz="6" w:space="0" w:color="808080"/>
              <w:right w:val="threeDEmboss" w:sz="6" w:space="0" w:color="C0C0C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A8*</w:t>
            </w:r>
          </w:p>
        </w:tc>
        <w:tc>
          <w:tcPr>
            <w:tcW w:w="3279" w:type="dxa"/>
            <w:tcBorders>
              <w:top w:val="threeDEmboss" w:sz="6" w:space="0" w:color="C0C0C0"/>
              <w:left w:val="threeDEmboss" w:sz="6" w:space="0" w:color="C0C0C0"/>
              <w:bottom w:val="single" w:sz="6" w:space="0" w:color="808080"/>
              <w:right w:val="threeDEmboss" w:sz="6" w:space="0" w:color="C0C0C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Contenido de fructosa y glucosa después de tratamiento con FN</w:t>
            </w:r>
          </w:p>
        </w:tc>
        <w:tc>
          <w:tcPr>
            <w:tcW w:w="2409" w:type="dxa"/>
            <w:tcBorders>
              <w:top w:val="threeDEmboss" w:sz="6" w:space="0" w:color="C0C0C0"/>
              <w:left w:val="threeDEmboss" w:sz="6" w:space="0" w:color="C0C0C0"/>
              <w:bottom w:val="single" w:sz="6" w:space="0" w:color="808080"/>
              <w:right w:val="threeDEmboss" w:sz="6" w:space="0" w:color="C0C0C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100µL muestra A2</w:t>
            </w:r>
          </w:p>
        </w:tc>
        <w:tc>
          <w:tcPr>
            <w:tcW w:w="2126" w:type="dxa"/>
            <w:tcBorders>
              <w:top w:val="threeDEmboss" w:sz="6" w:space="0" w:color="C0C0C0"/>
              <w:left w:val="threeDEmboss" w:sz="6" w:space="0" w:color="C0C0C0"/>
              <w:bottom w:val="single" w:sz="6" w:space="0" w:color="808080"/>
              <w:right w:val="threeDEmboss" w:sz="6" w:space="0" w:color="C0C0C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1900 µL H2O</w:t>
            </w:r>
          </w:p>
        </w:tc>
        <w:tc>
          <w:tcPr>
            <w:tcW w:w="2268" w:type="dxa"/>
            <w:tcBorders>
              <w:top w:val="threeDEmboss" w:sz="6" w:space="0" w:color="C0C0C0"/>
              <w:left w:val="threeDEmboss" w:sz="6" w:space="0" w:color="C0C0C0"/>
              <w:bottom w:val="single" w:sz="6" w:space="0" w:color="808080"/>
              <w:right w:val="single" w:sz="6" w:space="0" w:color="808080"/>
            </w:tcBorders>
          </w:tcPr>
          <w:p w:rsidR="005F28D2" w:rsidRDefault="005F28D2">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Dilución 1:20</w:t>
            </w:r>
          </w:p>
        </w:tc>
      </w:tr>
    </w:tbl>
    <w:p w:rsidR="005F28D2" w:rsidRDefault="005F28D2" w:rsidP="005F28D2">
      <w:pPr>
        <w:autoSpaceDE w:val="0"/>
        <w:autoSpaceDN w:val="0"/>
        <w:adjustRightInd w:val="0"/>
        <w:spacing w:after="120" w:line="240" w:lineRule="auto"/>
        <w:ind w:firstLine="288"/>
        <w:jc w:val="both"/>
        <w:rPr>
          <w:rFonts w:ascii="Arial" w:hAnsi="Arial" w:cs="Arial"/>
          <w:color w:val="000000"/>
          <w:sz w:val="18"/>
          <w:szCs w:val="18"/>
        </w:rPr>
      </w:pP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lastRenderedPageBreak/>
        <w:t>Tomar diferentes diluciones para el análisis del contenido de glucosa (</w:t>
      </w:r>
      <w:proofErr w:type="spellStart"/>
      <w:r>
        <w:rPr>
          <w:rFonts w:ascii="Arial" w:hAnsi="Arial" w:cs="Arial"/>
          <w:color w:val="000000"/>
          <w:sz w:val="18"/>
          <w:szCs w:val="18"/>
        </w:rPr>
        <w:t>glc</w:t>
      </w:r>
      <w:proofErr w:type="spellEnd"/>
      <w:r>
        <w:rPr>
          <w:rFonts w:ascii="Arial" w:hAnsi="Arial" w:cs="Arial"/>
          <w:color w:val="000000"/>
          <w:sz w:val="18"/>
          <w:szCs w:val="18"/>
        </w:rPr>
        <w:t>) y fructosa (</w:t>
      </w:r>
      <w:proofErr w:type="spellStart"/>
      <w:r>
        <w:rPr>
          <w:rFonts w:ascii="Arial" w:hAnsi="Arial" w:cs="Arial"/>
          <w:color w:val="000000"/>
          <w:sz w:val="18"/>
          <w:szCs w:val="18"/>
        </w:rPr>
        <w:t>fru</w:t>
      </w:r>
      <w:proofErr w:type="spellEnd"/>
      <w:r>
        <w:rPr>
          <w:rFonts w:ascii="Arial" w:hAnsi="Arial" w:cs="Arial"/>
          <w:color w:val="000000"/>
          <w:sz w:val="18"/>
          <w:szCs w:val="18"/>
        </w:rPr>
        <w:t xml:space="preserve">) en jarabe de agave puro y después de hidrólisis enzimática (con </w:t>
      </w:r>
      <w:proofErr w:type="spellStart"/>
      <w:r>
        <w:rPr>
          <w:rFonts w:ascii="Arial" w:hAnsi="Arial" w:cs="Arial"/>
          <w:color w:val="000000"/>
          <w:sz w:val="18"/>
          <w:szCs w:val="18"/>
        </w:rPr>
        <w:t>amiloglucosidasa</w:t>
      </w:r>
      <w:proofErr w:type="spellEnd"/>
      <w:r>
        <w:rPr>
          <w:rFonts w:ascii="Arial" w:hAnsi="Arial" w:cs="Arial"/>
          <w:color w:val="000000"/>
          <w:sz w:val="18"/>
          <w:szCs w:val="18"/>
        </w:rPr>
        <w:t xml:space="preserve"> y </w:t>
      </w:r>
      <w:proofErr w:type="spellStart"/>
      <w:r>
        <w:rPr>
          <w:rFonts w:ascii="Arial" w:hAnsi="Arial" w:cs="Arial"/>
          <w:color w:val="000000"/>
          <w:sz w:val="18"/>
          <w:szCs w:val="18"/>
        </w:rPr>
        <w:t>fructanasa</w:t>
      </w:r>
      <w:proofErr w:type="spellEnd"/>
      <w:r>
        <w:rPr>
          <w:rFonts w:ascii="Arial" w:hAnsi="Arial" w:cs="Arial"/>
          <w:color w:val="000000"/>
          <w:sz w:val="18"/>
          <w:szCs w:val="18"/>
        </w:rPr>
        <w:t>)</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Tabla 2: Diluciones para la determinación de glucosa y fructosa.</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La concentración de la fructosa debe de estar entre 10 y 150 µg/ml</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 xml:space="preserve">Llenar con las muestras A5 a A8 sus respectivos viales (1.5 </w:t>
      </w:r>
      <w:proofErr w:type="spellStart"/>
      <w:r>
        <w:rPr>
          <w:rFonts w:ascii="Arial" w:hAnsi="Arial" w:cs="Arial"/>
          <w:color w:val="000000"/>
          <w:sz w:val="18"/>
          <w:szCs w:val="18"/>
        </w:rPr>
        <w:t>mL</w:t>
      </w:r>
      <w:proofErr w:type="spellEnd"/>
      <w:r>
        <w:rPr>
          <w:rFonts w:ascii="Arial" w:hAnsi="Arial" w:cs="Arial"/>
          <w:color w:val="000000"/>
          <w:sz w:val="18"/>
          <w:szCs w:val="18"/>
        </w:rPr>
        <w:t xml:space="preserve">) filtrando las soluciones, cerrar los viales y colocarlos en la posición adecuada de la bandeja del </w:t>
      </w:r>
      <w:proofErr w:type="spellStart"/>
      <w:r>
        <w:rPr>
          <w:rFonts w:ascii="Arial" w:hAnsi="Arial" w:cs="Arial"/>
          <w:color w:val="000000"/>
          <w:sz w:val="18"/>
          <w:szCs w:val="18"/>
        </w:rPr>
        <w:t>automuestreador</w:t>
      </w:r>
      <w:proofErr w:type="spellEnd"/>
      <w:r>
        <w:rPr>
          <w:rFonts w:ascii="Arial" w:hAnsi="Arial" w:cs="Arial"/>
          <w:color w:val="000000"/>
          <w:sz w:val="18"/>
          <w:szCs w:val="18"/>
        </w:rPr>
        <w:t xml:space="preserve"> para su análisis.</w:t>
      </w:r>
    </w:p>
    <w:p w:rsidR="005F28D2" w:rsidRDefault="005F28D2" w:rsidP="005F28D2">
      <w:pPr>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10. Procedimiento</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Método 1. Adulteración y cuantificación de azucares.</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 xml:space="preserve">Condiciones del </w:t>
      </w:r>
      <w:proofErr w:type="spellStart"/>
      <w:r>
        <w:rPr>
          <w:rFonts w:ascii="Arial" w:hAnsi="Arial" w:cs="Arial"/>
          <w:color w:val="000000"/>
          <w:sz w:val="18"/>
          <w:szCs w:val="18"/>
        </w:rPr>
        <w:t>cromatógrafo</w:t>
      </w:r>
      <w:proofErr w:type="spellEnd"/>
      <w:r>
        <w:rPr>
          <w:rFonts w:ascii="Arial" w:hAnsi="Arial" w:cs="Arial"/>
          <w:color w:val="000000"/>
          <w:sz w:val="18"/>
          <w:szCs w:val="18"/>
        </w:rPr>
        <w:t xml:space="preserve"> (HPAEC): temperatura de columna, 30 ± 0.5°C; velocidad de flujo, 1.0 </w:t>
      </w:r>
      <w:proofErr w:type="spellStart"/>
      <w:r>
        <w:rPr>
          <w:rFonts w:ascii="Arial" w:hAnsi="Arial" w:cs="Arial"/>
          <w:color w:val="000000"/>
          <w:sz w:val="18"/>
          <w:szCs w:val="18"/>
        </w:rPr>
        <w:t>mL</w:t>
      </w:r>
      <w:proofErr w:type="spellEnd"/>
      <w:r>
        <w:rPr>
          <w:rFonts w:ascii="Arial" w:hAnsi="Arial" w:cs="Arial"/>
          <w:color w:val="000000"/>
          <w:sz w:val="18"/>
          <w:szCs w:val="18"/>
        </w:rPr>
        <w:t>/min; volumen de inyección, 10 µL; sensibilidad del detector, rango análogo 1-3 µC.</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 xml:space="preserve">Tabla 3: Gradiente de concentración de </w:t>
      </w:r>
      <w:proofErr w:type="spellStart"/>
      <w:r>
        <w:rPr>
          <w:rFonts w:ascii="Arial" w:hAnsi="Arial" w:cs="Arial"/>
          <w:color w:val="000000"/>
          <w:sz w:val="18"/>
          <w:szCs w:val="18"/>
        </w:rPr>
        <w:t>eluentes</w:t>
      </w:r>
      <w:proofErr w:type="spellEnd"/>
      <w:r>
        <w:rPr>
          <w:rFonts w:ascii="Arial" w:hAnsi="Arial" w:cs="Arial"/>
          <w:color w:val="000000"/>
          <w:sz w:val="18"/>
          <w:szCs w:val="18"/>
        </w:rPr>
        <w:t xml:space="preserve"> para el análisis del perfil del jarabe de agave  y determinación del contenido de sorbitol, manitol, glucosa, fructosa, </w:t>
      </w:r>
      <w:proofErr w:type="spellStart"/>
      <w:r>
        <w:rPr>
          <w:rFonts w:ascii="Arial" w:hAnsi="Arial" w:cs="Arial"/>
          <w:color w:val="000000"/>
          <w:sz w:val="18"/>
          <w:szCs w:val="18"/>
        </w:rPr>
        <w:t>difructosa</w:t>
      </w:r>
      <w:proofErr w:type="spellEnd"/>
      <w:r>
        <w:rPr>
          <w:rFonts w:ascii="Arial" w:hAnsi="Arial" w:cs="Arial"/>
          <w:color w:val="000000"/>
          <w:sz w:val="18"/>
          <w:szCs w:val="18"/>
        </w:rPr>
        <w:t xml:space="preserve"> y sacarosa PA1 (columna y  </w:t>
      </w:r>
      <w:proofErr w:type="spellStart"/>
      <w:r>
        <w:rPr>
          <w:rFonts w:ascii="Arial" w:hAnsi="Arial" w:cs="Arial"/>
          <w:color w:val="000000"/>
          <w:sz w:val="18"/>
          <w:szCs w:val="18"/>
        </w:rPr>
        <w:t>precolumna</w:t>
      </w:r>
      <w:proofErr w:type="spellEnd"/>
      <w:r>
        <w:rPr>
          <w:rFonts w:ascii="Arial" w:hAnsi="Arial" w:cs="Arial"/>
          <w:color w:val="000000"/>
          <w:sz w:val="18"/>
          <w:szCs w:val="18"/>
        </w:rPr>
        <w:t>).</w:t>
      </w:r>
    </w:p>
    <w:tbl>
      <w:tblPr>
        <w:tblW w:w="12643" w:type="dxa"/>
        <w:tblInd w:w="639" w:type="dxa"/>
        <w:tblLayout w:type="fixed"/>
        <w:tblCellMar>
          <w:left w:w="72" w:type="dxa"/>
          <w:right w:w="72" w:type="dxa"/>
        </w:tblCellMar>
        <w:tblLook w:val="00BF" w:firstRow="1" w:lastRow="0" w:firstColumn="1" w:lastColumn="0" w:noHBand="0" w:noVBand="0"/>
      </w:tblPr>
      <w:tblGrid>
        <w:gridCol w:w="1910"/>
        <w:gridCol w:w="1719"/>
        <w:gridCol w:w="1717"/>
        <w:gridCol w:w="1647"/>
        <w:gridCol w:w="5650"/>
      </w:tblGrid>
      <w:tr w:rsidR="005F28D2" w:rsidTr="005F28D2">
        <w:trPr>
          <w:trHeight w:val="144"/>
        </w:trPr>
        <w:tc>
          <w:tcPr>
            <w:tcW w:w="1910" w:type="dxa"/>
            <w:vMerge w:val="restart"/>
            <w:tcBorders>
              <w:top w:val="single" w:sz="6" w:space="0" w:color="808080"/>
              <w:left w:val="single" w:sz="6" w:space="0" w:color="80808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Tiempo, min</w:t>
            </w:r>
          </w:p>
        </w:tc>
        <w:tc>
          <w:tcPr>
            <w:tcW w:w="10733" w:type="dxa"/>
            <w:gridSpan w:val="4"/>
            <w:tcBorders>
              <w:top w:val="single" w:sz="6" w:space="0" w:color="808080"/>
              <w:left w:val="threeDEmboss" w:sz="6" w:space="0" w:color="C0C0C0"/>
              <w:bottom w:val="threeDEmboss" w:sz="6" w:space="0" w:color="C0C0C0"/>
              <w:right w:val="single" w:sz="6" w:space="0" w:color="80808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 fase móvil</w:t>
            </w:r>
          </w:p>
        </w:tc>
      </w:tr>
      <w:tr w:rsidR="005F28D2" w:rsidTr="005F28D2">
        <w:trPr>
          <w:trHeight w:val="144"/>
        </w:trPr>
        <w:tc>
          <w:tcPr>
            <w:tcW w:w="1910" w:type="dxa"/>
            <w:vMerge/>
            <w:tcBorders>
              <w:top w:val="threeDEmboss" w:sz="6" w:space="0" w:color="C0C0C0"/>
              <w:left w:val="single" w:sz="6" w:space="0" w:color="808080"/>
              <w:bottom w:val="threeDEmboss" w:sz="6" w:space="0" w:color="C0C0C0"/>
              <w:right w:val="threeDEmboss" w:sz="6" w:space="0" w:color="C0C0C0"/>
            </w:tcBorders>
            <w:vAlign w:val="center"/>
          </w:tcPr>
          <w:p w:rsidR="005F28D2" w:rsidRDefault="005F28D2">
            <w:pPr>
              <w:autoSpaceDE w:val="0"/>
              <w:autoSpaceDN w:val="0"/>
              <w:adjustRightInd w:val="0"/>
              <w:spacing w:after="0" w:line="240" w:lineRule="auto"/>
              <w:rPr>
                <w:rFonts w:ascii="Arial" w:hAnsi="Arial" w:cs="Arial"/>
                <w:color w:val="000000"/>
                <w:sz w:val="18"/>
                <w:szCs w:val="18"/>
              </w:rPr>
            </w:pPr>
          </w:p>
        </w:tc>
        <w:tc>
          <w:tcPr>
            <w:tcW w:w="1719"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A</w:t>
            </w:r>
          </w:p>
        </w:tc>
        <w:tc>
          <w:tcPr>
            <w:tcW w:w="1717"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B</w:t>
            </w:r>
          </w:p>
        </w:tc>
        <w:tc>
          <w:tcPr>
            <w:tcW w:w="1647"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C</w:t>
            </w:r>
          </w:p>
        </w:tc>
        <w:tc>
          <w:tcPr>
            <w:tcW w:w="5650" w:type="dxa"/>
            <w:tcBorders>
              <w:top w:val="threeDEmboss" w:sz="6" w:space="0" w:color="C0C0C0"/>
              <w:left w:val="threeDEmboss" w:sz="6" w:space="0" w:color="C0C0C0"/>
              <w:bottom w:val="threeDEmboss" w:sz="6" w:space="0" w:color="C0C0C0"/>
              <w:right w:val="single" w:sz="6" w:space="0" w:color="80808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D</w:t>
            </w:r>
          </w:p>
        </w:tc>
      </w:tr>
      <w:tr w:rsidR="005F28D2" w:rsidTr="005F28D2">
        <w:trPr>
          <w:trHeight w:val="144"/>
        </w:trPr>
        <w:tc>
          <w:tcPr>
            <w:tcW w:w="1910" w:type="dxa"/>
            <w:vMerge/>
            <w:tcBorders>
              <w:top w:val="threeDEmboss" w:sz="6" w:space="0" w:color="C0C0C0"/>
              <w:left w:val="single" w:sz="6" w:space="0" w:color="808080"/>
              <w:bottom w:val="threeDEmboss" w:sz="6" w:space="0" w:color="C0C0C0"/>
              <w:right w:val="threeDEmboss" w:sz="6" w:space="0" w:color="C0C0C0"/>
            </w:tcBorders>
            <w:vAlign w:val="center"/>
          </w:tcPr>
          <w:p w:rsidR="005F28D2" w:rsidRDefault="005F28D2">
            <w:pPr>
              <w:autoSpaceDE w:val="0"/>
              <w:autoSpaceDN w:val="0"/>
              <w:adjustRightInd w:val="0"/>
              <w:spacing w:after="0" w:line="240" w:lineRule="auto"/>
              <w:rPr>
                <w:rFonts w:ascii="Arial" w:hAnsi="Arial" w:cs="Arial"/>
                <w:color w:val="000000"/>
                <w:sz w:val="18"/>
                <w:szCs w:val="18"/>
              </w:rPr>
            </w:pPr>
          </w:p>
        </w:tc>
        <w:tc>
          <w:tcPr>
            <w:tcW w:w="1719"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 xml:space="preserve">200 </w:t>
            </w:r>
            <w:proofErr w:type="spellStart"/>
            <w:r>
              <w:rPr>
                <w:rFonts w:ascii="Arial" w:hAnsi="Arial" w:cs="Arial"/>
                <w:color w:val="000000"/>
                <w:sz w:val="18"/>
                <w:szCs w:val="18"/>
              </w:rPr>
              <w:t>mM</w:t>
            </w:r>
            <w:proofErr w:type="spellEnd"/>
            <w:r>
              <w:rPr>
                <w:rFonts w:ascii="Arial" w:hAnsi="Arial" w:cs="Arial"/>
                <w:color w:val="000000"/>
                <w:sz w:val="18"/>
                <w:szCs w:val="18"/>
              </w:rPr>
              <w:t xml:space="preserve"> </w:t>
            </w:r>
            <w:proofErr w:type="spellStart"/>
            <w:r>
              <w:rPr>
                <w:rFonts w:ascii="Arial" w:hAnsi="Arial" w:cs="Arial"/>
                <w:color w:val="000000"/>
                <w:sz w:val="18"/>
                <w:szCs w:val="18"/>
              </w:rPr>
              <w:t>NaOH</w:t>
            </w:r>
            <w:proofErr w:type="spellEnd"/>
          </w:p>
        </w:tc>
        <w:tc>
          <w:tcPr>
            <w:tcW w:w="1717"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 xml:space="preserve">200 </w:t>
            </w:r>
            <w:proofErr w:type="spellStart"/>
            <w:r>
              <w:rPr>
                <w:rFonts w:ascii="Arial" w:hAnsi="Arial" w:cs="Arial"/>
                <w:color w:val="000000"/>
                <w:sz w:val="18"/>
                <w:szCs w:val="18"/>
              </w:rPr>
              <w:t>mM</w:t>
            </w:r>
            <w:proofErr w:type="spellEnd"/>
            <w:r>
              <w:rPr>
                <w:rFonts w:ascii="Arial" w:hAnsi="Arial" w:cs="Arial"/>
                <w:color w:val="000000"/>
                <w:sz w:val="18"/>
                <w:szCs w:val="18"/>
              </w:rPr>
              <w:t xml:space="preserve"> </w:t>
            </w:r>
            <w:proofErr w:type="spellStart"/>
            <w:r>
              <w:rPr>
                <w:rFonts w:ascii="Arial" w:hAnsi="Arial" w:cs="Arial"/>
                <w:color w:val="000000"/>
                <w:sz w:val="18"/>
                <w:szCs w:val="18"/>
              </w:rPr>
              <w:t>NaOH</w:t>
            </w:r>
            <w:proofErr w:type="spellEnd"/>
            <w:r>
              <w:rPr>
                <w:rFonts w:ascii="Arial" w:hAnsi="Arial" w:cs="Arial"/>
                <w:color w:val="000000"/>
                <w:sz w:val="18"/>
                <w:szCs w:val="18"/>
              </w:rPr>
              <w:t xml:space="preserve"> +700 </w:t>
            </w:r>
            <w:proofErr w:type="spellStart"/>
            <w:r>
              <w:rPr>
                <w:rFonts w:ascii="Arial" w:hAnsi="Arial" w:cs="Arial"/>
                <w:color w:val="000000"/>
                <w:sz w:val="18"/>
                <w:szCs w:val="18"/>
              </w:rPr>
              <w:t>mM</w:t>
            </w:r>
            <w:proofErr w:type="spellEnd"/>
            <w:r>
              <w:rPr>
                <w:rFonts w:ascii="Arial" w:hAnsi="Arial" w:cs="Arial"/>
                <w:color w:val="000000"/>
                <w:sz w:val="18"/>
                <w:szCs w:val="18"/>
              </w:rPr>
              <w:t xml:space="preserve"> </w:t>
            </w:r>
            <w:proofErr w:type="spellStart"/>
            <w:r>
              <w:rPr>
                <w:rFonts w:ascii="Arial" w:hAnsi="Arial" w:cs="Arial"/>
                <w:color w:val="000000"/>
                <w:sz w:val="18"/>
                <w:szCs w:val="18"/>
              </w:rPr>
              <w:t>NaAc</w:t>
            </w:r>
            <w:proofErr w:type="spellEnd"/>
          </w:p>
        </w:tc>
        <w:tc>
          <w:tcPr>
            <w:tcW w:w="1647"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Agua</w:t>
            </w:r>
          </w:p>
        </w:tc>
        <w:tc>
          <w:tcPr>
            <w:tcW w:w="5650" w:type="dxa"/>
            <w:tcBorders>
              <w:top w:val="threeDEmboss" w:sz="6" w:space="0" w:color="C0C0C0"/>
              <w:left w:val="threeDEmboss" w:sz="6" w:space="0" w:color="C0C0C0"/>
              <w:bottom w:val="threeDEmboss" w:sz="6" w:space="0" w:color="C0C0C0"/>
              <w:right w:val="single" w:sz="6" w:space="0" w:color="80808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 xml:space="preserve">500 </w:t>
            </w:r>
            <w:proofErr w:type="spellStart"/>
            <w:r>
              <w:rPr>
                <w:rFonts w:ascii="Arial" w:hAnsi="Arial" w:cs="Arial"/>
                <w:color w:val="000000"/>
                <w:sz w:val="18"/>
                <w:szCs w:val="18"/>
              </w:rPr>
              <w:t>mM</w:t>
            </w:r>
            <w:proofErr w:type="spellEnd"/>
            <w:r>
              <w:rPr>
                <w:rFonts w:ascii="Arial" w:hAnsi="Arial" w:cs="Arial"/>
                <w:color w:val="000000"/>
                <w:sz w:val="18"/>
                <w:szCs w:val="18"/>
              </w:rPr>
              <w:t xml:space="preserve"> </w:t>
            </w:r>
            <w:proofErr w:type="spellStart"/>
            <w:r>
              <w:rPr>
                <w:rFonts w:ascii="Arial" w:hAnsi="Arial" w:cs="Arial"/>
                <w:color w:val="000000"/>
                <w:sz w:val="18"/>
                <w:szCs w:val="18"/>
              </w:rPr>
              <w:t>NaOH</w:t>
            </w:r>
            <w:proofErr w:type="spellEnd"/>
          </w:p>
        </w:tc>
      </w:tr>
      <w:tr w:rsidR="005F28D2" w:rsidTr="005F28D2">
        <w:trPr>
          <w:trHeight w:val="144"/>
        </w:trPr>
        <w:tc>
          <w:tcPr>
            <w:tcW w:w="1910" w:type="dxa"/>
            <w:tcBorders>
              <w:top w:val="threeDEmboss" w:sz="6" w:space="0" w:color="C0C0C0"/>
              <w:left w:val="single" w:sz="6" w:space="0" w:color="80808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-20</w:t>
            </w:r>
          </w:p>
        </w:tc>
        <w:tc>
          <w:tcPr>
            <w:tcW w:w="10733" w:type="dxa"/>
            <w:gridSpan w:val="4"/>
            <w:tcBorders>
              <w:top w:val="threeDEmboss" w:sz="6" w:space="0" w:color="C0C0C0"/>
              <w:left w:val="threeDEmboss" w:sz="6" w:space="0" w:color="C0C0C0"/>
              <w:bottom w:val="threeDEmboss" w:sz="6" w:space="0" w:color="C0C0C0"/>
              <w:right w:val="single" w:sz="6" w:space="0" w:color="80808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Equilibrio</w:t>
            </w:r>
          </w:p>
        </w:tc>
      </w:tr>
      <w:tr w:rsidR="005F28D2" w:rsidTr="005F28D2">
        <w:trPr>
          <w:trHeight w:val="144"/>
        </w:trPr>
        <w:tc>
          <w:tcPr>
            <w:tcW w:w="1910" w:type="dxa"/>
            <w:tcBorders>
              <w:top w:val="threeDEmboss" w:sz="6" w:space="0" w:color="C0C0C0"/>
              <w:left w:val="single" w:sz="6" w:space="0" w:color="80808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-20</w:t>
            </w:r>
          </w:p>
        </w:tc>
        <w:tc>
          <w:tcPr>
            <w:tcW w:w="1719"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50</w:t>
            </w:r>
          </w:p>
        </w:tc>
        <w:tc>
          <w:tcPr>
            <w:tcW w:w="1717"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0</w:t>
            </w:r>
          </w:p>
        </w:tc>
        <w:tc>
          <w:tcPr>
            <w:tcW w:w="1647"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50</w:t>
            </w:r>
          </w:p>
        </w:tc>
        <w:tc>
          <w:tcPr>
            <w:tcW w:w="5650" w:type="dxa"/>
            <w:tcBorders>
              <w:top w:val="threeDEmboss" w:sz="6" w:space="0" w:color="C0C0C0"/>
              <w:left w:val="threeDEmboss" w:sz="6" w:space="0" w:color="C0C0C0"/>
              <w:bottom w:val="threeDEmboss" w:sz="6" w:space="0" w:color="C0C0C0"/>
              <w:right w:val="single" w:sz="6" w:space="0" w:color="80808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0</w:t>
            </w:r>
          </w:p>
        </w:tc>
      </w:tr>
      <w:tr w:rsidR="005F28D2" w:rsidTr="005F28D2">
        <w:trPr>
          <w:trHeight w:val="144"/>
        </w:trPr>
        <w:tc>
          <w:tcPr>
            <w:tcW w:w="1910" w:type="dxa"/>
            <w:tcBorders>
              <w:top w:val="threeDEmboss" w:sz="6" w:space="0" w:color="C0C0C0"/>
              <w:left w:val="single" w:sz="6" w:space="0" w:color="80808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-10</w:t>
            </w:r>
          </w:p>
        </w:tc>
        <w:tc>
          <w:tcPr>
            <w:tcW w:w="1719"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50</w:t>
            </w:r>
          </w:p>
        </w:tc>
        <w:tc>
          <w:tcPr>
            <w:tcW w:w="1717"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p>
        </w:tc>
        <w:tc>
          <w:tcPr>
            <w:tcW w:w="1647"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50</w:t>
            </w:r>
          </w:p>
        </w:tc>
        <w:tc>
          <w:tcPr>
            <w:tcW w:w="5650" w:type="dxa"/>
            <w:tcBorders>
              <w:top w:val="threeDEmboss" w:sz="6" w:space="0" w:color="C0C0C0"/>
              <w:left w:val="threeDEmboss" w:sz="6" w:space="0" w:color="C0C0C0"/>
              <w:bottom w:val="threeDEmboss" w:sz="6" w:space="0" w:color="C0C0C0"/>
              <w:right w:val="single" w:sz="6" w:space="0" w:color="808080"/>
            </w:tcBorders>
            <w:vAlign w:val="center"/>
          </w:tcPr>
          <w:p w:rsidR="005F28D2" w:rsidRDefault="005F28D2">
            <w:pPr>
              <w:autoSpaceDE w:val="0"/>
              <w:autoSpaceDN w:val="0"/>
              <w:adjustRightInd w:val="0"/>
              <w:spacing w:after="0" w:line="240" w:lineRule="auto"/>
              <w:rPr>
                <w:rFonts w:ascii="Arial" w:hAnsi="Arial" w:cs="Arial"/>
                <w:color w:val="000000"/>
                <w:sz w:val="18"/>
                <w:szCs w:val="18"/>
              </w:rPr>
            </w:pPr>
          </w:p>
        </w:tc>
      </w:tr>
      <w:tr w:rsidR="005F28D2" w:rsidTr="005F28D2">
        <w:trPr>
          <w:trHeight w:val="144"/>
        </w:trPr>
        <w:tc>
          <w:tcPr>
            <w:tcW w:w="1910" w:type="dxa"/>
            <w:tcBorders>
              <w:top w:val="threeDEmboss" w:sz="6" w:space="0" w:color="C0C0C0"/>
              <w:left w:val="single" w:sz="6" w:space="0" w:color="80808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-9.9</w:t>
            </w:r>
          </w:p>
        </w:tc>
        <w:tc>
          <w:tcPr>
            <w:tcW w:w="1719"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50</w:t>
            </w:r>
          </w:p>
        </w:tc>
        <w:tc>
          <w:tcPr>
            <w:tcW w:w="1717"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1</w:t>
            </w:r>
          </w:p>
        </w:tc>
        <w:tc>
          <w:tcPr>
            <w:tcW w:w="1647"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49</w:t>
            </w:r>
          </w:p>
        </w:tc>
        <w:tc>
          <w:tcPr>
            <w:tcW w:w="5650" w:type="dxa"/>
            <w:tcBorders>
              <w:top w:val="threeDEmboss" w:sz="6" w:space="0" w:color="C0C0C0"/>
              <w:left w:val="threeDEmboss" w:sz="6" w:space="0" w:color="C0C0C0"/>
              <w:bottom w:val="threeDEmboss" w:sz="6" w:space="0" w:color="C0C0C0"/>
              <w:right w:val="single" w:sz="6" w:space="0" w:color="80808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0</w:t>
            </w:r>
          </w:p>
        </w:tc>
      </w:tr>
      <w:tr w:rsidR="005F28D2" w:rsidTr="005F28D2">
        <w:trPr>
          <w:trHeight w:val="144"/>
        </w:trPr>
        <w:tc>
          <w:tcPr>
            <w:tcW w:w="1910" w:type="dxa"/>
            <w:tcBorders>
              <w:top w:val="threeDEmboss" w:sz="6" w:space="0" w:color="C0C0C0"/>
              <w:left w:val="single" w:sz="6" w:space="0" w:color="80808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0</w:t>
            </w:r>
          </w:p>
        </w:tc>
        <w:tc>
          <w:tcPr>
            <w:tcW w:w="10733" w:type="dxa"/>
            <w:gridSpan w:val="4"/>
            <w:tcBorders>
              <w:top w:val="threeDEmboss" w:sz="6" w:space="0" w:color="C0C0C0"/>
              <w:left w:val="threeDEmboss" w:sz="6" w:space="0" w:color="C0C0C0"/>
              <w:bottom w:val="threeDEmboss" w:sz="6" w:space="0" w:color="C0C0C0"/>
              <w:right w:val="single" w:sz="6" w:space="0" w:color="80808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corrida</w:t>
            </w:r>
          </w:p>
        </w:tc>
      </w:tr>
      <w:tr w:rsidR="005F28D2" w:rsidTr="005F28D2">
        <w:trPr>
          <w:trHeight w:val="144"/>
        </w:trPr>
        <w:tc>
          <w:tcPr>
            <w:tcW w:w="1910" w:type="dxa"/>
            <w:tcBorders>
              <w:top w:val="threeDEmboss" w:sz="6" w:space="0" w:color="C0C0C0"/>
              <w:left w:val="single" w:sz="6" w:space="0" w:color="80808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6</w:t>
            </w:r>
          </w:p>
        </w:tc>
        <w:tc>
          <w:tcPr>
            <w:tcW w:w="1719"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50</w:t>
            </w:r>
          </w:p>
        </w:tc>
        <w:tc>
          <w:tcPr>
            <w:tcW w:w="1717"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1</w:t>
            </w:r>
          </w:p>
        </w:tc>
        <w:tc>
          <w:tcPr>
            <w:tcW w:w="1647"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49</w:t>
            </w:r>
          </w:p>
        </w:tc>
        <w:tc>
          <w:tcPr>
            <w:tcW w:w="5650" w:type="dxa"/>
            <w:tcBorders>
              <w:top w:val="threeDEmboss" w:sz="6" w:space="0" w:color="C0C0C0"/>
              <w:left w:val="threeDEmboss" w:sz="6" w:space="0" w:color="C0C0C0"/>
              <w:bottom w:val="threeDEmboss" w:sz="6" w:space="0" w:color="C0C0C0"/>
              <w:right w:val="single" w:sz="6" w:space="0" w:color="80808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0</w:t>
            </w:r>
          </w:p>
        </w:tc>
      </w:tr>
      <w:tr w:rsidR="005F28D2" w:rsidTr="005F28D2">
        <w:trPr>
          <w:trHeight w:val="144"/>
        </w:trPr>
        <w:tc>
          <w:tcPr>
            <w:tcW w:w="1910" w:type="dxa"/>
            <w:tcBorders>
              <w:top w:val="threeDEmboss" w:sz="6" w:space="0" w:color="C0C0C0"/>
              <w:left w:val="single" w:sz="6" w:space="0" w:color="80808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12</w:t>
            </w:r>
          </w:p>
        </w:tc>
        <w:tc>
          <w:tcPr>
            <w:tcW w:w="1719"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50</w:t>
            </w:r>
          </w:p>
        </w:tc>
        <w:tc>
          <w:tcPr>
            <w:tcW w:w="1717"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4</w:t>
            </w:r>
          </w:p>
        </w:tc>
        <w:tc>
          <w:tcPr>
            <w:tcW w:w="1647"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46</w:t>
            </w:r>
          </w:p>
        </w:tc>
        <w:tc>
          <w:tcPr>
            <w:tcW w:w="5650" w:type="dxa"/>
            <w:tcBorders>
              <w:top w:val="threeDEmboss" w:sz="6" w:space="0" w:color="C0C0C0"/>
              <w:left w:val="threeDEmboss" w:sz="6" w:space="0" w:color="C0C0C0"/>
              <w:bottom w:val="threeDEmboss" w:sz="6" w:space="0" w:color="C0C0C0"/>
              <w:right w:val="single" w:sz="6" w:space="0" w:color="80808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0</w:t>
            </w:r>
          </w:p>
        </w:tc>
      </w:tr>
      <w:tr w:rsidR="005F28D2" w:rsidTr="005F28D2">
        <w:trPr>
          <w:trHeight w:val="144"/>
        </w:trPr>
        <w:tc>
          <w:tcPr>
            <w:tcW w:w="1910" w:type="dxa"/>
            <w:tcBorders>
              <w:top w:val="threeDEmboss" w:sz="6" w:space="0" w:color="C0C0C0"/>
              <w:left w:val="single" w:sz="6" w:space="0" w:color="80808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30</w:t>
            </w:r>
          </w:p>
        </w:tc>
        <w:tc>
          <w:tcPr>
            <w:tcW w:w="1719"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50</w:t>
            </w:r>
          </w:p>
        </w:tc>
        <w:tc>
          <w:tcPr>
            <w:tcW w:w="1717"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20</w:t>
            </w:r>
          </w:p>
        </w:tc>
        <w:tc>
          <w:tcPr>
            <w:tcW w:w="1647"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30</w:t>
            </w:r>
          </w:p>
        </w:tc>
        <w:tc>
          <w:tcPr>
            <w:tcW w:w="5650" w:type="dxa"/>
            <w:tcBorders>
              <w:top w:val="threeDEmboss" w:sz="6" w:space="0" w:color="C0C0C0"/>
              <w:left w:val="threeDEmboss" w:sz="6" w:space="0" w:color="C0C0C0"/>
              <w:bottom w:val="threeDEmboss" w:sz="6" w:space="0" w:color="C0C0C0"/>
              <w:right w:val="single" w:sz="6" w:space="0" w:color="80808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0</w:t>
            </w:r>
          </w:p>
        </w:tc>
      </w:tr>
      <w:tr w:rsidR="005F28D2" w:rsidTr="005F28D2">
        <w:trPr>
          <w:trHeight w:val="144"/>
        </w:trPr>
        <w:tc>
          <w:tcPr>
            <w:tcW w:w="1910" w:type="dxa"/>
            <w:tcBorders>
              <w:top w:val="threeDEmboss" w:sz="6" w:space="0" w:color="C0C0C0"/>
              <w:left w:val="single" w:sz="6" w:space="0" w:color="80808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40</w:t>
            </w:r>
          </w:p>
        </w:tc>
        <w:tc>
          <w:tcPr>
            <w:tcW w:w="1719"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50</w:t>
            </w:r>
          </w:p>
        </w:tc>
        <w:tc>
          <w:tcPr>
            <w:tcW w:w="1717"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40</w:t>
            </w:r>
          </w:p>
        </w:tc>
        <w:tc>
          <w:tcPr>
            <w:tcW w:w="1647"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10</w:t>
            </w:r>
          </w:p>
        </w:tc>
        <w:tc>
          <w:tcPr>
            <w:tcW w:w="5650" w:type="dxa"/>
            <w:tcBorders>
              <w:top w:val="threeDEmboss" w:sz="6" w:space="0" w:color="C0C0C0"/>
              <w:left w:val="threeDEmboss" w:sz="6" w:space="0" w:color="C0C0C0"/>
              <w:bottom w:val="threeDEmboss" w:sz="6" w:space="0" w:color="C0C0C0"/>
              <w:right w:val="single" w:sz="6" w:space="0" w:color="80808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0</w:t>
            </w:r>
          </w:p>
        </w:tc>
      </w:tr>
      <w:tr w:rsidR="005F28D2" w:rsidTr="005F28D2">
        <w:trPr>
          <w:trHeight w:val="144"/>
        </w:trPr>
        <w:tc>
          <w:tcPr>
            <w:tcW w:w="1910" w:type="dxa"/>
            <w:tcBorders>
              <w:top w:val="threeDEmboss" w:sz="6" w:space="0" w:color="C0C0C0"/>
              <w:left w:val="single" w:sz="6" w:space="0" w:color="80808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40.1</w:t>
            </w:r>
          </w:p>
        </w:tc>
        <w:tc>
          <w:tcPr>
            <w:tcW w:w="1719"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100</w:t>
            </w:r>
          </w:p>
        </w:tc>
        <w:tc>
          <w:tcPr>
            <w:tcW w:w="1717"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0</w:t>
            </w:r>
          </w:p>
        </w:tc>
        <w:tc>
          <w:tcPr>
            <w:tcW w:w="1647"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0</w:t>
            </w:r>
          </w:p>
        </w:tc>
        <w:tc>
          <w:tcPr>
            <w:tcW w:w="5650" w:type="dxa"/>
            <w:tcBorders>
              <w:top w:val="threeDEmboss" w:sz="6" w:space="0" w:color="C0C0C0"/>
              <w:left w:val="threeDEmboss" w:sz="6" w:space="0" w:color="C0C0C0"/>
              <w:bottom w:val="threeDEmboss" w:sz="6" w:space="0" w:color="C0C0C0"/>
              <w:right w:val="single" w:sz="6" w:space="0" w:color="80808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0</w:t>
            </w:r>
          </w:p>
        </w:tc>
      </w:tr>
      <w:tr w:rsidR="005F28D2" w:rsidTr="005F28D2">
        <w:trPr>
          <w:trHeight w:val="144"/>
        </w:trPr>
        <w:tc>
          <w:tcPr>
            <w:tcW w:w="1910" w:type="dxa"/>
            <w:tcBorders>
              <w:top w:val="threeDEmboss" w:sz="6" w:space="0" w:color="C0C0C0"/>
              <w:left w:val="single" w:sz="6" w:space="0" w:color="808080"/>
              <w:bottom w:val="single" w:sz="6" w:space="0" w:color="80808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50</w:t>
            </w:r>
          </w:p>
        </w:tc>
        <w:tc>
          <w:tcPr>
            <w:tcW w:w="10733" w:type="dxa"/>
            <w:gridSpan w:val="4"/>
            <w:tcBorders>
              <w:top w:val="threeDEmboss" w:sz="6" w:space="0" w:color="C0C0C0"/>
              <w:left w:val="threeDEmboss" w:sz="6" w:space="0" w:color="C0C0C0"/>
              <w:bottom w:val="single" w:sz="6" w:space="0" w:color="808080"/>
              <w:right w:val="single" w:sz="6" w:space="0" w:color="80808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Fin corrida</w:t>
            </w:r>
          </w:p>
        </w:tc>
      </w:tr>
    </w:tbl>
    <w:p w:rsidR="005F28D2" w:rsidRDefault="005F28D2" w:rsidP="005F28D2">
      <w:pPr>
        <w:autoSpaceDE w:val="0"/>
        <w:autoSpaceDN w:val="0"/>
        <w:adjustRightInd w:val="0"/>
        <w:spacing w:after="120" w:line="240" w:lineRule="auto"/>
        <w:ind w:firstLine="288"/>
        <w:jc w:val="both"/>
        <w:rPr>
          <w:rFonts w:ascii="Arial" w:hAnsi="Arial" w:cs="Arial"/>
          <w:color w:val="000000"/>
          <w:sz w:val="18"/>
          <w:szCs w:val="18"/>
        </w:rPr>
      </w:pP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lastRenderedPageBreak/>
        <w:t xml:space="preserve">NOTA: Ver Tabla 3 para el gradiente del </w:t>
      </w:r>
      <w:proofErr w:type="spellStart"/>
      <w:r>
        <w:rPr>
          <w:rFonts w:ascii="Arial" w:hAnsi="Arial" w:cs="Arial"/>
          <w:color w:val="000000"/>
          <w:sz w:val="18"/>
          <w:szCs w:val="18"/>
        </w:rPr>
        <w:t>eluente</w:t>
      </w:r>
      <w:proofErr w:type="spellEnd"/>
      <w:r>
        <w:rPr>
          <w:rFonts w:ascii="Arial" w:hAnsi="Arial" w:cs="Arial"/>
          <w:color w:val="000000"/>
          <w:sz w:val="18"/>
          <w:szCs w:val="18"/>
        </w:rPr>
        <w:t xml:space="preserve"> y Tabla 4 para el programa de tiempo del detector.</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Tabla 4: Programa del tiempo del detector PAD para análisis de azúcares.</w:t>
      </w:r>
    </w:p>
    <w:tbl>
      <w:tblPr>
        <w:tblW w:w="0" w:type="auto"/>
        <w:jc w:val="center"/>
        <w:tblLayout w:type="fixed"/>
        <w:tblLook w:val="00BF" w:firstRow="1" w:lastRow="0" w:firstColumn="1" w:lastColumn="0" w:noHBand="0" w:noVBand="0"/>
      </w:tblPr>
      <w:tblGrid>
        <w:gridCol w:w="1417"/>
        <w:gridCol w:w="1559"/>
      </w:tblGrid>
      <w:tr w:rsidR="005F28D2">
        <w:trPr>
          <w:jc w:val="center"/>
        </w:trPr>
        <w:tc>
          <w:tcPr>
            <w:tcW w:w="1417" w:type="dxa"/>
            <w:tcBorders>
              <w:top w:val="single" w:sz="6" w:space="0" w:color="808080"/>
              <w:left w:val="single" w:sz="6" w:space="0" w:color="808080"/>
              <w:bottom w:val="threeDEmboss" w:sz="6" w:space="0" w:color="C0C0C0"/>
              <w:right w:val="threeDEmboss" w:sz="6" w:space="0" w:color="C0C0C0"/>
            </w:tcBorders>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Tiempo, s</w:t>
            </w:r>
          </w:p>
        </w:tc>
        <w:tc>
          <w:tcPr>
            <w:tcW w:w="1559" w:type="dxa"/>
            <w:tcBorders>
              <w:top w:val="single" w:sz="6" w:space="0" w:color="808080"/>
              <w:left w:val="threeDEmboss" w:sz="6" w:space="0" w:color="C0C0C0"/>
              <w:bottom w:val="threeDEmboss" w:sz="6" w:space="0" w:color="C0C0C0"/>
              <w:right w:val="single" w:sz="6" w:space="0" w:color="808080"/>
            </w:tcBorders>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Voltaje, V</w:t>
            </w:r>
          </w:p>
        </w:tc>
      </w:tr>
      <w:tr w:rsidR="005F28D2">
        <w:trPr>
          <w:jc w:val="center"/>
        </w:trPr>
        <w:tc>
          <w:tcPr>
            <w:tcW w:w="1417" w:type="dxa"/>
            <w:tcBorders>
              <w:top w:val="threeDEmboss" w:sz="6" w:space="0" w:color="C0C0C0"/>
              <w:left w:val="single" w:sz="6" w:space="0" w:color="808080"/>
              <w:bottom w:val="threeDEmboss" w:sz="6" w:space="0" w:color="C0C0C0"/>
              <w:right w:val="threeDEmboss" w:sz="6" w:space="0" w:color="C0C0C0"/>
            </w:tcBorders>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0.00</w:t>
            </w:r>
          </w:p>
        </w:tc>
        <w:tc>
          <w:tcPr>
            <w:tcW w:w="1559" w:type="dxa"/>
            <w:tcBorders>
              <w:top w:val="threeDEmboss" w:sz="6" w:space="0" w:color="C0C0C0"/>
              <w:left w:val="threeDEmboss" w:sz="6" w:space="0" w:color="C0C0C0"/>
              <w:bottom w:val="threeDEmboss" w:sz="6" w:space="0" w:color="C0C0C0"/>
              <w:right w:val="single" w:sz="6" w:space="0" w:color="808080"/>
            </w:tcBorders>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0.05</w:t>
            </w:r>
          </w:p>
        </w:tc>
      </w:tr>
      <w:tr w:rsidR="005F28D2">
        <w:trPr>
          <w:jc w:val="center"/>
        </w:trPr>
        <w:tc>
          <w:tcPr>
            <w:tcW w:w="1417" w:type="dxa"/>
            <w:tcBorders>
              <w:top w:val="threeDEmboss" w:sz="6" w:space="0" w:color="C0C0C0"/>
              <w:left w:val="single" w:sz="6" w:space="0" w:color="808080"/>
              <w:bottom w:val="threeDEmboss" w:sz="6" w:space="0" w:color="C0C0C0"/>
              <w:right w:val="threeDEmboss" w:sz="6" w:space="0" w:color="C0C0C0"/>
            </w:tcBorders>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0.20</w:t>
            </w:r>
          </w:p>
        </w:tc>
        <w:tc>
          <w:tcPr>
            <w:tcW w:w="1559" w:type="dxa"/>
            <w:tcBorders>
              <w:top w:val="threeDEmboss" w:sz="6" w:space="0" w:color="C0C0C0"/>
              <w:left w:val="threeDEmboss" w:sz="6" w:space="0" w:color="C0C0C0"/>
              <w:bottom w:val="threeDEmboss" w:sz="6" w:space="0" w:color="C0C0C0"/>
              <w:right w:val="single" w:sz="6" w:space="0" w:color="808080"/>
            </w:tcBorders>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0.05</w:t>
            </w:r>
          </w:p>
        </w:tc>
      </w:tr>
      <w:tr w:rsidR="005F28D2">
        <w:trPr>
          <w:jc w:val="center"/>
        </w:trPr>
        <w:tc>
          <w:tcPr>
            <w:tcW w:w="1417" w:type="dxa"/>
            <w:tcBorders>
              <w:top w:val="threeDEmboss" w:sz="6" w:space="0" w:color="C0C0C0"/>
              <w:left w:val="single" w:sz="6" w:space="0" w:color="808080"/>
              <w:bottom w:val="threeDEmboss" w:sz="6" w:space="0" w:color="C0C0C0"/>
              <w:right w:val="threeDEmboss" w:sz="6" w:space="0" w:color="C0C0C0"/>
            </w:tcBorders>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0.40</w:t>
            </w:r>
          </w:p>
        </w:tc>
        <w:tc>
          <w:tcPr>
            <w:tcW w:w="1559" w:type="dxa"/>
            <w:tcBorders>
              <w:top w:val="threeDEmboss" w:sz="6" w:space="0" w:color="C0C0C0"/>
              <w:left w:val="threeDEmboss" w:sz="6" w:space="0" w:color="C0C0C0"/>
              <w:bottom w:val="threeDEmboss" w:sz="6" w:space="0" w:color="C0C0C0"/>
              <w:right w:val="single" w:sz="6" w:space="0" w:color="808080"/>
            </w:tcBorders>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0.05</w:t>
            </w:r>
          </w:p>
        </w:tc>
      </w:tr>
      <w:tr w:rsidR="005F28D2">
        <w:trPr>
          <w:jc w:val="center"/>
        </w:trPr>
        <w:tc>
          <w:tcPr>
            <w:tcW w:w="1417" w:type="dxa"/>
            <w:tcBorders>
              <w:top w:val="threeDEmboss" w:sz="6" w:space="0" w:color="C0C0C0"/>
              <w:left w:val="single" w:sz="6" w:space="0" w:color="808080"/>
              <w:bottom w:val="threeDEmboss" w:sz="6" w:space="0" w:color="C0C0C0"/>
              <w:right w:val="threeDEmboss" w:sz="6" w:space="0" w:color="C0C0C0"/>
            </w:tcBorders>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0.41</w:t>
            </w:r>
          </w:p>
        </w:tc>
        <w:tc>
          <w:tcPr>
            <w:tcW w:w="1559" w:type="dxa"/>
            <w:tcBorders>
              <w:top w:val="threeDEmboss" w:sz="6" w:space="0" w:color="C0C0C0"/>
              <w:left w:val="threeDEmboss" w:sz="6" w:space="0" w:color="C0C0C0"/>
              <w:bottom w:val="threeDEmboss" w:sz="6" w:space="0" w:color="C0C0C0"/>
              <w:right w:val="single" w:sz="6" w:space="0" w:color="808080"/>
            </w:tcBorders>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0.65</w:t>
            </w:r>
          </w:p>
        </w:tc>
      </w:tr>
      <w:tr w:rsidR="005F28D2">
        <w:trPr>
          <w:jc w:val="center"/>
        </w:trPr>
        <w:tc>
          <w:tcPr>
            <w:tcW w:w="1417" w:type="dxa"/>
            <w:tcBorders>
              <w:top w:val="threeDEmboss" w:sz="6" w:space="0" w:color="C0C0C0"/>
              <w:left w:val="single" w:sz="6" w:space="0" w:color="808080"/>
              <w:bottom w:val="threeDEmboss" w:sz="6" w:space="0" w:color="C0C0C0"/>
              <w:right w:val="threeDEmboss" w:sz="6" w:space="0" w:color="C0C0C0"/>
            </w:tcBorders>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0.60</w:t>
            </w:r>
          </w:p>
        </w:tc>
        <w:tc>
          <w:tcPr>
            <w:tcW w:w="1559" w:type="dxa"/>
            <w:tcBorders>
              <w:top w:val="threeDEmboss" w:sz="6" w:space="0" w:color="C0C0C0"/>
              <w:left w:val="threeDEmboss" w:sz="6" w:space="0" w:color="C0C0C0"/>
              <w:bottom w:val="threeDEmboss" w:sz="6" w:space="0" w:color="C0C0C0"/>
              <w:right w:val="single" w:sz="6" w:space="0" w:color="808080"/>
            </w:tcBorders>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0.65</w:t>
            </w:r>
          </w:p>
        </w:tc>
      </w:tr>
      <w:tr w:rsidR="005F28D2">
        <w:trPr>
          <w:jc w:val="center"/>
        </w:trPr>
        <w:tc>
          <w:tcPr>
            <w:tcW w:w="1417" w:type="dxa"/>
            <w:tcBorders>
              <w:top w:val="threeDEmboss" w:sz="6" w:space="0" w:color="C0C0C0"/>
              <w:left w:val="single" w:sz="6" w:space="0" w:color="808080"/>
              <w:bottom w:val="threeDEmboss" w:sz="6" w:space="0" w:color="C0C0C0"/>
              <w:right w:val="threeDEmboss" w:sz="6" w:space="0" w:color="C0C0C0"/>
            </w:tcBorders>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0.61</w:t>
            </w:r>
          </w:p>
        </w:tc>
        <w:tc>
          <w:tcPr>
            <w:tcW w:w="1559" w:type="dxa"/>
            <w:tcBorders>
              <w:top w:val="threeDEmboss" w:sz="6" w:space="0" w:color="C0C0C0"/>
              <w:left w:val="threeDEmboss" w:sz="6" w:space="0" w:color="C0C0C0"/>
              <w:bottom w:val="threeDEmboss" w:sz="6" w:space="0" w:color="C0C0C0"/>
              <w:right w:val="single" w:sz="6" w:space="0" w:color="808080"/>
            </w:tcBorders>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-0.10</w:t>
            </w:r>
          </w:p>
        </w:tc>
      </w:tr>
      <w:tr w:rsidR="005F28D2">
        <w:trPr>
          <w:jc w:val="center"/>
        </w:trPr>
        <w:tc>
          <w:tcPr>
            <w:tcW w:w="1417" w:type="dxa"/>
            <w:tcBorders>
              <w:top w:val="threeDEmboss" w:sz="6" w:space="0" w:color="C0C0C0"/>
              <w:left w:val="single" w:sz="6" w:space="0" w:color="808080"/>
              <w:bottom w:val="single" w:sz="6" w:space="0" w:color="808080"/>
              <w:right w:val="threeDEmboss" w:sz="6" w:space="0" w:color="C0C0C0"/>
            </w:tcBorders>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1.00</w:t>
            </w:r>
          </w:p>
        </w:tc>
        <w:tc>
          <w:tcPr>
            <w:tcW w:w="1559" w:type="dxa"/>
            <w:tcBorders>
              <w:top w:val="threeDEmboss" w:sz="6" w:space="0" w:color="C0C0C0"/>
              <w:left w:val="threeDEmboss" w:sz="6" w:space="0" w:color="C0C0C0"/>
              <w:bottom w:val="single" w:sz="6" w:space="0" w:color="808080"/>
              <w:right w:val="single" w:sz="6" w:space="0" w:color="808080"/>
            </w:tcBorders>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-0.10</w:t>
            </w:r>
          </w:p>
        </w:tc>
      </w:tr>
    </w:tbl>
    <w:p w:rsidR="005F28D2" w:rsidRDefault="005F28D2" w:rsidP="005F28D2">
      <w:pPr>
        <w:autoSpaceDE w:val="0"/>
        <w:autoSpaceDN w:val="0"/>
        <w:adjustRightInd w:val="0"/>
        <w:spacing w:after="120" w:line="240" w:lineRule="auto"/>
        <w:ind w:firstLine="288"/>
        <w:jc w:val="both"/>
        <w:rPr>
          <w:rFonts w:ascii="Arial" w:hAnsi="Arial" w:cs="Arial"/>
          <w:color w:val="000000"/>
          <w:sz w:val="18"/>
          <w:szCs w:val="18"/>
        </w:rPr>
      </w:pP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Método 2. Sólo cuantificación de azucares/determinación de contenido de </w:t>
      </w:r>
      <w:proofErr w:type="spellStart"/>
      <w:r>
        <w:rPr>
          <w:rFonts w:ascii="Arial" w:hAnsi="Arial" w:cs="Arial"/>
          <w:color w:val="000000"/>
          <w:sz w:val="18"/>
          <w:szCs w:val="18"/>
        </w:rPr>
        <w:t>fructanos</w:t>
      </w:r>
      <w:proofErr w:type="spellEnd"/>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De manera alternativa al método de gradiente presentado, se puede llevar a cabo la separación y cuantificación con un método </w:t>
      </w:r>
      <w:proofErr w:type="spellStart"/>
      <w:r>
        <w:rPr>
          <w:rFonts w:ascii="Arial" w:hAnsi="Arial" w:cs="Arial"/>
          <w:color w:val="000000"/>
          <w:sz w:val="18"/>
          <w:szCs w:val="18"/>
        </w:rPr>
        <w:t>isocrático</w:t>
      </w:r>
      <w:proofErr w:type="spellEnd"/>
      <w:r>
        <w:rPr>
          <w:rFonts w:ascii="Arial" w:hAnsi="Arial" w:cs="Arial"/>
          <w:color w:val="000000"/>
          <w:sz w:val="18"/>
          <w:szCs w:val="18"/>
        </w:rPr>
        <w:t xml:space="preserve"> utilizando </w:t>
      </w:r>
      <w:proofErr w:type="spellStart"/>
      <w:r>
        <w:rPr>
          <w:rFonts w:ascii="Arial" w:hAnsi="Arial" w:cs="Arial"/>
          <w:color w:val="000000"/>
          <w:sz w:val="18"/>
          <w:szCs w:val="18"/>
        </w:rPr>
        <w:t>NaOH</w:t>
      </w:r>
      <w:proofErr w:type="spellEnd"/>
      <w:r>
        <w:rPr>
          <w:rFonts w:ascii="Arial" w:hAnsi="Arial" w:cs="Arial"/>
          <w:color w:val="000000"/>
          <w:sz w:val="18"/>
          <w:szCs w:val="18"/>
        </w:rPr>
        <w:t xml:space="preserve"> 80 </w:t>
      </w:r>
      <w:proofErr w:type="spellStart"/>
      <w:r>
        <w:rPr>
          <w:rFonts w:ascii="Arial" w:hAnsi="Arial" w:cs="Arial"/>
          <w:color w:val="000000"/>
          <w:sz w:val="18"/>
          <w:szCs w:val="18"/>
        </w:rPr>
        <w:t>mM.</w:t>
      </w:r>
      <w:proofErr w:type="spellEnd"/>
      <w:r>
        <w:rPr>
          <w:rFonts w:ascii="Arial" w:hAnsi="Arial" w:cs="Arial"/>
          <w:color w:val="000000"/>
          <w:sz w:val="18"/>
          <w:szCs w:val="18"/>
        </w:rPr>
        <w:t xml:space="preserve"> El tiempo de corrida es de sólo 15 minutos, seguido de una limpieza por 17 minutos y un tiempo de equilibrado de 20 min, resultando en un tiempo de separación total de 52 minutos. Las curvas de calibración resultantes son similares a las del método de gradiente, y el análisis de glucosa y fructosa resulta excelente con este sistema. El tratamiento con </w:t>
      </w:r>
      <w:proofErr w:type="spellStart"/>
      <w:r>
        <w:rPr>
          <w:rFonts w:ascii="Arial" w:hAnsi="Arial" w:cs="Arial"/>
          <w:color w:val="000000"/>
          <w:sz w:val="18"/>
          <w:szCs w:val="18"/>
        </w:rPr>
        <w:t>fructanasa</w:t>
      </w:r>
      <w:proofErr w:type="spellEnd"/>
      <w:r>
        <w:rPr>
          <w:rFonts w:ascii="Arial" w:hAnsi="Arial" w:cs="Arial"/>
          <w:color w:val="000000"/>
          <w:sz w:val="18"/>
          <w:szCs w:val="18"/>
        </w:rPr>
        <w:t xml:space="preserve"> permite analizar el contenido de </w:t>
      </w:r>
      <w:proofErr w:type="spellStart"/>
      <w:r>
        <w:rPr>
          <w:rFonts w:ascii="Arial" w:hAnsi="Arial" w:cs="Arial"/>
          <w:color w:val="000000"/>
          <w:sz w:val="18"/>
          <w:szCs w:val="18"/>
        </w:rPr>
        <w:t>fructanos</w:t>
      </w:r>
      <w:proofErr w:type="spellEnd"/>
      <w:r>
        <w:rPr>
          <w:rFonts w:ascii="Arial" w:hAnsi="Arial" w:cs="Arial"/>
          <w:color w:val="000000"/>
          <w:sz w:val="18"/>
          <w:szCs w:val="18"/>
        </w:rPr>
        <w:t xml:space="preserve"> en la muestra (Ver Tabla 3).</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Tabla 5. Programa para el análisis de sorbitol, manitol, HMF, glucosa, fructosa y sacarosa/</w:t>
      </w:r>
      <w:proofErr w:type="spellStart"/>
      <w:r>
        <w:rPr>
          <w:rFonts w:ascii="Arial" w:hAnsi="Arial" w:cs="Arial"/>
          <w:color w:val="000000"/>
          <w:sz w:val="18"/>
          <w:szCs w:val="18"/>
        </w:rPr>
        <w:t>difructosa</w:t>
      </w:r>
      <w:proofErr w:type="spellEnd"/>
      <w:r>
        <w:rPr>
          <w:rFonts w:ascii="Arial" w:hAnsi="Arial" w:cs="Arial"/>
          <w:color w:val="000000"/>
          <w:sz w:val="18"/>
          <w:szCs w:val="18"/>
        </w:rPr>
        <w:t xml:space="preserve"> con columna </w:t>
      </w:r>
      <w:proofErr w:type="spellStart"/>
      <w:r>
        <w:rPr>
          <w:rFonts w:ascii="Arial" w:hAnsi="Arial" w:cs="Arial"/>
          <w:color w:val="000000"/>
          <w:sz w:val="18"/>
          <w:szCs w:val="18"/>
        </w:rPr>
        <w:t>Carbopac</w:t>
      </w:r>
      <w:proofErr w:type="spellEnd"/>
      <w:r>
        <w:rPr>
          <w:rFonts w:ascii="Arial" w:hAnsi="Arial" w:cs="Arial"/>
          <w:color w:val="000000"/>
          <w:sz w:val="18"/>
          <w:szCs w:val="18"/>
        </w:rPr>
        <w:t xml:space="preserve"> PA1 con </w:t>
      </w:r>
      <w:proofErr w:type="spellStart"/>
      <w:r>
        <w:rPr>
          <w:rFonts w:ascii="Arial" w:hAnsi="Arial" w:cs="Arial"/>
          <w:color w:val="000000"/>
          <w:sz w:val="18"/>
          <w:szCs w:val="18"/>
        </w:rPr>
        <w:t>NaOH</w:t>
      </w:r>
      <w:proofErr w:type="spellEnd"/>
      <w:r>
        <w:rPr>
          <w:rFonts w:ascii="Arial" w:hAnsi="Arial" w:cs="Arial"/>
          <w:color w:val="000000"/>
          <w:sz w:val="18"/>
          <w:szCs w:val="18"/>
        </w:rPr>
        <w:t xml:space="preserve"> 80 </w:t>
      </w:r>
      <w:proofErr w:type="spellStart"/>
      <w:r>
        <w:rPr>
          <w:rFonts w:ascii="Arial" w:hAnsi="Arial" w:cs="Arial"/>
          <w:color w:val="000000"/>
          <w:sz w:val="18"/>
          <w:szCs w:val="18"/>
        </w:rPr>
        <w:t>mM.</w:t>
      </w:r>
      <w:proofErr w:type="spellEnd"/>
    </w:p>
    <w:tbl>
      <w:tblPr>
        <w:tblW w:w="13078" w:type="dxa"/>
        <w:tblInd w:w="639" w:type="dxa"/>
        <w:tblLayout w:type="fixed"/>
        <w:tblCellMar>
          <w:left w:w="72" w:type="dxa"/>
          <w:right w:w="72" w:type="dxa"/>
        </w:tblCellMar>
        <w:tblLook w:val="00BF" w:firstRow="1" w:lastRow="0" w:firstColumn="1" w:lastColumn="0" w:noHBand="0" w:noVBand="0"/>
      </w:tblPr>
      <w:tblGrid>
        <w:gridCol w:w="1321"/>
        <w:gridCol w:w="1872"/>
        <w:gridCol w:w="1873"/>
        <w:gridCol w:w="1773"/>
        <w:gridCol w:w="6239"/>
      </w:tblGrid>
      <w:tr w:rsidR="005F28D2" w:rsidTr="005F28D2">
        <w:trPr>
          <w:trHeight w:val="144"/>
        </w:trPr>
        <w:tc>
          <w:tcPr>
            <w:tcW w:w="1321" w:type="dxa"/>
            <w:vMerge w:val="restart"/>
            <w:tcBorders>
              <w:top w:val="single" w:sz="6" w:space="0" w:color="808080"/>
              <w:left w:val="single" w:sz="6" w:space="0" w:color="80808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Tiempo, min</w:t>
            </w:r>
          </w:p>
        </w:tc>
        <w:tc>
          <w:tcPr>
            <w:tcW w:w="11757" w:type="dxa"/>
            <w:gridSpan w:val="4"/>
            <w:tcBorders>
              <w:top w:val="single" w:sz="6" w:space="0" w:color="808080"/>
              <w:left w:val="threeDEmboss" w:sz="6" w:space="0" w:color="C0C0C0"/>
              <w:bottom w:val="threeDEmboss" w:sz="6" w:space="0" w:color="C0C0C0"/>
              <w:right w:val="single" w:sz="6" w:space="0" w:color="80808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 fase móvil</w:t>
            </w:r>
          </w:p>
        </w:tc>
      </w:tr>
      <w:tr w:rsidR="005F28D2" w:rsidTr="005F28D2">
        <w:trPr>
          <w:trHeight w:val="144"/>
        </w:trPr>
        <w:tc>
          <w:tcPr>
            <w:tcW w:w="1321" w:type="dxa"/>
            <w:vMerge/>
            <w:tcBorders>
              <w:top w:val="threeDEmboss" w:sz="6" w:space="0" w:color="C0C0C0"/>
              <w:left w:val="single" w:sz="6" w:space="0" w:color="808080"/>
              <w:bottom w:val="threeDEmboss" w:sz="6" w:space="0" w:color="C0C0C0"/>
              <w:right w:val="threeDEmboss" w:sz="6" w:space="0" w:color="C0C0C0"/>
            </w:tcBorders>
            <w:vAlign w:val="center"/>
          </w:tcPr>
          <w:p w:rsidR="005F28D2" w:rsidRDefault="005F28D2">
            <w:pPr>
              <w:autoSpaceDE w:val="0"/>
              <w:autoSpaceDN w:val="0"/>
              <w:adjustRightInd w:val="0"/>
              <w:spacing w:after="0" w:line="240" w:lineRule="auto"/>
              <w:rPr>
                <w:rFonts w:ascii="Arial" w:hAnsi="Arial" w:cs="Arial"/>
                <w:color w:val="000000"/>
                <w:sz w:val="18"/>
                <w:szCs w:val="18"/>
              </w:rPr>
            </w:pPr>
          </w:p>
        </w:tc>
        <w:tc>
          <w:tcPr>
            <w:tcW w:w="1872"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A</w:t>
            </w:r>
          </w:p>
        </w:tc>
        <w:tc>
          <w:tcPr>
            <w:tcW w:w="1873"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B</w:t>
            </w:r>
          </w:p>
        </w:tc>
        <w:tc>
          <w:tcPr>
            <w:tcW w:w="1773"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C</w:t>
            </w:r>
          </w:p>
        </w:tc>
        <w:tc>
          <w:tcPr>
            <w:tcW w:w="6239" w:type="dxa"/>
            <w:tcBorders>
              <w:top w:val="threeDEmboss" w:sz="6" w:space="0" w:color="C0C0C0"/>
              <w:left w:val="threeDEmboss" w:sz="6" w:space="0" w:color="C0C0C0"/>
              <w:bottom w:val="threeDEmboss" w:sz="6" w:space="0" w:color="C0C0C0"/>
              <w:right w:val="single" w:sz="6" w:space="0" w:color="80808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D</w:t>
            </w:r>
          </w:p>
        </w:tc>
      </w:tr>
      <w:tr w:rsidR="005F28D2" w:rsidTr="005F28D2">
        <w:trPr>
          <w:trHeight w:val="144"/>
        </w:trPr>
        <w:tc>
          <w:tcPr>
            <w:tcW w:w="1321" w:type="dxa"/>
            <w:vMerge/>
            <w:tcBorders>
              <w:top w:val="threeDEmboss" w:sz="6" w:space="0" w:color="C0C0C0"/>
              <w:left w:val="single" w:sz="6" w:space="0" w:color="808080"/>
              <w:bottom w:val="threeDEmboss" w:sz="6" w:space="0" w:color="C0C0C0"/>
              <w:right w:val="threeDEmboss" w:sz="6" w:space="0" w:color="C0C0C0"/>
            </w:tcBorders>
            <w:vAlign w:val="center"/>
          </w:tcPr>
          <w:p w:rsidR="005F28D2" w:rsidRDefault="005F28D2">
            <w:pPr>
              <w:autoSpaceDE w:val="0"/>
              <w:autoSpaceDN w:val="0"/>
              <w:adjustRightInd w:val="0"/>
              <w:spacing w:after="0" w:line="240" w:lineRule="auto"/>
              <w:rPr>
                <w:rFonts w:ascii="Arial" w:hAnsi="Arial" w:cs="Arial"/>
                <w:color w:val="000000"/>
                <w:sz w:val="18"/>
                <w:szCs w:val="18"/>
              </w:rPr>
            </w:pPr>
          </w:p>
        </w:tc>
        <w:tc>
          <w:tcPr>
            <w:tcW w:w="1872"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 xml:space="preserve">200 </w:t>
            </w:r>
            <w:proofErr w:type="spellStart"/>
            <w:r>
              <w:rPr>
                <w:rFonts w:ascii="Arial" w:hAnsi="Arial" w:cs="Arial"/>
                <w:color w:val="000000"/>
                <w:sz w:val="18"/>
                <w:szCs w:val="18"/>
              </w:rPr>
              <w:t>mM</w:t>
            </w:r>
            <w:proofErr w:type="spellEnd"/>
            <w:r>
              <w:rPr>
                <w:rFonts w:ascii="Arial" w:hAnsi="Arial" w:cs="Arial"/>
                <w:color w:val="000000"/>
                <w:sz w:val="18"/>
                <w:szCs w:val="18"/>
              </w:rPr>
              <w:t xml:space="preserve"> </w:t>
            </w:r>
            <w:proofErr w:type="spellStart"/>
            <w:r>
              <w:rPr>
                <w:rFonts w:ascii="Arial" w:hAnsi="Arial" w:cs="Arial"/>
                <w:color w:val="000000"/>
                <w:sz w:val="18"/>
                <w:szCs w:val="18"/>
              </w:rPr>
              <w:t>NaOH</w:t>
            </w:r>
            <w:proofErr w:type="spellEnd"/>
          </w:p>
        </w:tc>
        <w:tc>
          <w:tcPr>
            <w:tcW w:w="1873"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 xml:space="preserve">200 </w:t>
            </w:r>
            <w:proofErr w:type="spellStart"/>
            <w:r>
              <w:rPr>
                <w:rFonts w:ascii="Arial" w:hAnsi="Arial" w:cs="Arial"/>
                <w:color w:val="000000"/>
                <w:sz w:val="18"/>
                <w:szCs w:val="18"/>
              </w:rPr>
              <w:t>mM</w:t>
            </w:r>
            <w:proofErr w:type="spellEnd"/>
            <w:r>
              <w:rPr>
                <w:rFonts w:ascii="Arial" w:hAnsi="Arial" w:cs="Arial"/>
                <w:color w:val="000000"/>
                <w:sz w:val="18"/>
                <w:szCs w:val="18"/>
              </w:rPr>
              <w:t xml:space="preserve"> </w:t>
            </w:r>
            <w:proofErr w:type="spellStart"/>
            <w:r>
              <w:rPr>
                <w:rFonts w:ascii="Arial" w:hAnsi="Arial" w:cs="Arial"/>
                <w:color w:val="000000"/>
                <w:sz w:val="18"/>
                <w:szCs w:val="18"/>
              </w:rPr>
              <w:t>NaOH</w:t>
            </w:r>
            <w:proofErr w:type="spellEnd"/>
            <w:r>
              <w:rPr>
                <w:rFonts w:ascii="Arial" w:hAnsi="Arial" w:cs="Arial"/>
                <w:color w:val="000000"/>
                <w:sz w:val="18"/>
                <w:szCs w:val="18"/>
              </w:rPr>
              <w:t xml:space="preserve"> +700 </w:t>
            </w:r>
            <w:proofErr w:type="spellStart"/>
            <w:r>
              <w:rPr>
                <w:rFonts w:ascii="Arial" w:hAnsi="Arial" w:cs="Arial"/>
                <w:color w:val="000000"/>
                <w:sz w:val="18"/>
                <w:szCs w:val="18"/>
              </w:rPr>
              <w:t>mM</w:t>
            </w:r>
            <w:proofErr w:type="spellEnd"/>
            <w:r>
              <w:rPr>
                <w:rFonts w:ascii="Arial" w:hAnsi="Arial" w:cs="Arial"/>
                <w:color w:val="000000"/>
                <w:sz w:val="18"/>
                <w:szCs w:val="18"/>
              </w:rPr>
              <w:t xml:space="preserve"> </w:t>
            </w:r>
            <w:proofErr w:type="spellStart"/>
            <w:r>
              <w:rPr>
                <w:rFonts w:ascii="Arial" w:hAnsi="Arial" w:cs="Arial"/>
                <w:color w:val="000000"/>
                <w:sz w:val="18"/>
                <w:szCs w:val="18"/>
              </w:rPr>
              <w:t>NaAc</w:t>
            </w:r>
            <w:proofErr w:type="spellEnd"/>
          </w:p>
        </w:tc>
        <w:tc>
          <w:tcPr>
            <w:tcW w:w="1773"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agua</w:t>
            </w:r>
          </w:p>
        </w:tc>
        <w:tc>
          <w:tcPr>
            <w:tcW w:w="6239" w:type="dxa"/>
            <w:tcBorders>
              <w:top w:val="threeDEmboss" w:sz="6" w:space="0" w:color="C0C0C0"/>
              <w:left w:val="threeDEmboss" w:sz="6" w:space="0" w:color="C0C0C0"/>
              <w:bottom w:val="threeDEmboss" w:sz="6" w:space="0" w:color="C0C0C0"/>
              <w:right w:val="single" w:sz="6" w:space="0" w:color="80808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 xml:space="preserve">500 </w:t>
            </w:r>
            <w:proofErr w:type="spellStart"/>
            <w:r>
              <w:rPr>
                <w:rFonts w:ascii="Arial" w:hAnsi="Arial" w:cs="Arial"/>
                <w:color w:val="000000"/>
                <w:sz w:val="18"/>
                <w:szCs w:val="18"/>
              </w:rPr>
              <w:t>mM</w:t>
            </w:r>
            <w:proofErr w:type="spellEnd"/>
            <w:r>
              <w:rPr>
                <w:rFonts w:ascii="Arial" w:hAnsi="Arial" w:cs="Arial"/>
                <w:color w:val="000000"/>
                <w:sz w:val="18"/>
                <w:szCs w:val="18"/>
              </w:rPr>
              <w:t xml:space="preserve"> </w:t>
            </w:r>
            <w:proofErr w:type="spellStart"/>
            <w:r>
              <w:rPr>
                <w:rFonts w:ascii="Arial" w:hAnsi="Arial" w:cs="Arial"/>
                <w:color w:val="000000"/>
                <w:sz w:val="18"/>
                <w:szCs w:val="18"/>
              </w:rPr>
              <w:t>NaOH</w:t>
            </w:r>
            <w:proofErr w:type="spellEnd"/>
          </w:p>
        </w:tc>
      </w:tr>
      <w:tr w:rsidR="005F28D2" w:rsidTr="005F28D2">
        <w:trPr>
          <w:trHeight w:val="144"/>
        </w:trPr>
        <w:tc>
          <w:tcPr>
            <w:tcW w:w="1321" w:type="dxa"/>
            <w:tcBorders>
              <w:top w:val="threeDEmboss" w:sz="6" w:space="0" w:color="C0C0C0"/>
              <w:left w:val="single" w:sz="6" w:space="0" w:color="80808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-20</w:t>
            </w:r>
          </w:p>
        </w:tc>
        <w:tc>
          <w:tcPr>
            <w:tcW w:w="11757" w:type="dxa"/>
            <w:gridSpan w:val="4"/>
            <w:tcBorders>
              <w:top w:val="threeDEmboss" w:sz="6" w:space="0" w:color="C0C0C0"/>
              <w:left w:val="threeDEmboss" w:sz="6" w:space="0" w:color="C0C0C0"/>
              <w:bottom w:val="threeDEmboss" w:sz="6" w:space="0" w:color="C0C0C0"/>
              <w:right w:val="single" w:sz="6" w:space="0" w:color="80808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Equilibrio</w:t>
            </w:r>
          </w:p>
        </w:tc>
      </w:tr>
      <w:tr w:rsidR="005F28D2" w:rsidTr="005F28D2">
        <w:trPr>
          <w:trHeight w:val="144"/>
        </w:trPr>
        <w:tc>
          <w:tcPr>
            <w:tcW w:w="1321" w:type="dxa"/>
            <w:tcBorders>
              <w:top w:val="threeDEmboss" w:sz="6" w:space="0" w:color="C0C0C0"/>
              <w:left w:val="single" w:sz="6" w:space="0" w:color="80808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-20</w:t>
            </w:r>
          </w:p>
        </w:tc>
        <w:tc>
          <w:tcPr>
            <w:tcW w:w="1872"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50</w:t>
            </w:r>
          </w:p>
        </w:tc>
        <w:tc>
          <w:tcPr>
            <w:tcW w:w="1873"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0</w:t>
            </w:r>
          </w:p>
        </w:tc>
        <w:tc>
          <w:tcPr>
            <w:tcW w:w="1773"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50</w:t>
            </w:r>
          </w:p>
        </w:tc>
        <w:tc>
          <w:tcPr>
            <w:tcW w:w="6239" w:type="dxa"/>
            <w:tcBorders>
              <w:top w:val="threeDEmboss" w:sz="6" w:space="0" w:color="C0C0C0"/>
              <w:left w:val="threeDEmboss" w:sz="6" w:space="0" w:color="C0C0C0"/>
              <w:bottom w:val="threeDEmboss" w:sz="6" w:space="0" w:color="C0C0C0"/>
              <w:right w:val="single" w:sz="6" w:space="0" w:color="80808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0</w:t>
            </w:r>
          </w:p>
        </w:tc>
      </w:tr>
      <w:tr w:rsidR="005F28D2" w:rsidTr="005F28D2">
        <w:trPr>
          <w:trHeight w:val="144"/>
        </w:trPr>
        <w:tc>
          <w:tcPr>
            <w:tcW w:w="1321" w:type="dxa"/>
            <w:tcBorders>
              <w:top w:val="threeDEmboss" w:sz="6" w:space="0" w:color="C0C0C0"/>
              <w:left w:val="single" w:sz="6" w:space="0" w:color="80808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-10</w:t>
            </w:r>
          </w:p>
        </w:tc>
        <w:tc>
          <w:tcPr>
            <w:tcW w:w="1872"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50</w:t>
            </w:r>
          </w:p>
        </w:tc>
        <w:tc>
          <w:tcPr>
            <w:tcW w:w="1873"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p>
        </w:tc>
        <w:tc>
          <w:tcPr>
            <w:tcW w:w="1773"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50</w:t>
            </w:r>
          </w:p>
        </w:tc>
        <w:tc>
          <w:tcPr>
            <w:tcW w:w="6239" w:type="dxa"/>
            <w:tcBorders>
              <w:top w:val="threeDEmboss" w:sz="6" w:space="0" w:color="C0C0C0"/>
              <w:left w:val="threeDEmboss" w:sz="6" w:space="0" w:color="C0C0C0"/>
              <w:bottom w:val="threeDEmboss" w:sz="6" w:space="0" w:color="C0C0C0"/>
              <w:right w:val="single" w:sz="6" w:space="0" w:color="808080"/>
            </w:tcBorders>
            <w:vAlign w:val="center"/>
          </w:tcPr>
          <w:p w:rsidR="005F28D2" w:rsidRDefault="005F28D2">
            <w:pPr>
              <w:autoSpaceDE w:val="0"/>
              <w:autoSpaceDN w:val="0"/>
              <w:adjustRightInd w:val="0"/>
              <w:spacing w:after="0" w:line="240" w:lineRule="auto"/>
              <w:rPr>
                <w:rFonts w:ascii="Arial" w:hAnsi="Arial" w:cs="Arial"/>
                <w:color w:val="000000"/>
                <w:sz w:val="18"/>
                <w:szCs w:val="18"/>
              </w:rPr>
            </w:pPr>
          </w:p>
        </w:tc>
      </w:tr>
      <w:tr w:rsidR="005F28D2" w:rsidTr="005F28D2">
        <w:trPr>
          <w:trHeight w:val="144"/>
        </w:trPr>
        <w:tc>
          <w:tcPr>
            <w:tcW w:w="1321" w:type="dxa"/>
            <w:tcBorders>
              <w:top w:val="threeDEmboss" w:sz="6" w:space="0" w:color="C0C0C0"/>
              <w:left w:val="single" w:sz="6" w:space="0" w:color="80808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-9.9</w:t>
            </w:r>
          </w:p>
        </w:tc>
        <w:tc>
          <w:tcPr>
            <w:tcW w:w="1872"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40</w:t>
            </w:r>
          </w:p>
        </w:tc>
        <w:tc>
          <w:tcPr>
            <w:tcW w:w="1873"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0</w:t>
            </w:r>
          </w:p>
        </w:tc>
        <w:tc>
          <w:tcPr>
            <w:tcW w:w="1773"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60</w:t>
            </w:r>
          </w:p>
        </w:tc>
        <w:tc>
          <w:tcPr>
            <w:tcW w:w="6239" w:type="dxa"/>
            <w:tcBorders>
              <w:top w:val="threeDEmboss" w:sz="6" w:space="0" w:color="C0C0C0"/>
              <w:left w:val="threeDEmboss" w:sz="6" w:space="0" w:color="C0C0C0"/>
              <w:bottom w:val="threeDEmboss" w:sz="6" w:space="0" w:color="C0C0C0"/>
              <w:right w:val="single" w:sz="6" w:space="0" w:color="80808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0</w:t>
            </w:r>
          </w:p>
        </w:tc>
      </w:tr>
      <w:tr w:rsidR="005F28D2" w:rsidTr="005F28D2">
        <w:trPr>
          <w:trHeight w:val="144"/>
        </w:trPr>
        <w:tc>
          <w:tcPr>
            <w:tcW w:w="1321" w:type="dxa"/>
            <w:tcBorders>
              <w:top w:val="threeDEmboss" w:sz="6" w:space="0" w:color="C0C0C0"/>
              <w:left w:val="single" w:sz="6" w:space="0" w:color="80808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0</w:t>
            </w:r>
          </w:p>
        </w:tc>
        <w:tc>
          <w:tcPr>
            <w:tcW w:w="11757" w:type="dxa"/>
            <w:gridSpan w:val="4"/>
            <w:tcBorders>
              <w:top w:val="threeDEmboss" w:sz="6" w:space="0" w:color="C0C0C0"/>
              <w:left w:val="threeDEmboss" w:sz="6" w:space="0" w:color="C0C0C0"/>
              <w:bottom w:val="threeDEmboss" w:sz="6" w:space="0" w:color="C0C0C0"/>
              <w:right w:val="single" w:sz="6" w:space="0" w:color="80808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corrida</w:t>
            </w:r>
          </w:p>
        </w:tc>
      </w:tr>
      <w:tr w:rsidR="005F28D2" w:rsidTr="005F28D2">
        <w:trPr>
          <w:trHeight w:val="144"/>
        </w:trPr>
        <w:tc>
          <w:tcPr>
            <w:tcW w:w="1321" w:type="dxa"/>
            <w:tcBorders>
              <w:top w:val="threeDEmboss" w:sz="6" w:space="0" w:color="C0C0C0"/>
              <w:left w:val="single" w:sz="6" w:space="0" w:color="80808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15</w:t>
            </w:r>
          </w:p>
        </w:tc>
        <w:tc>
          <w:tcPr>
            <w:tcW w:w="1872"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40</w:t>
            </w:r>
          </w:p>
        </w:tc>
        <w:tc>
          <w:tcPr>
            <w:tcW w:w="1873"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p>
        </w:tc>
        <w:tc>
          <w:tcPr>
            <w:tcW w:w="1773"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60</w:t>
            </w:r>
          </w:p>
        </w:tc>
        <w:tc>
          <w:tcPr>
            <w:tcW w:w="6239" w:type="dxa"/>
            <w:tcBorders>
              <w:top w:val="threeDEmboss" w:sz="6" w:space="0" w:color="C0C0C0"/>
              <w:left w:val="threeDEmboss" w:sz="6" w:space="0" w:color="C0C0C0"/>
              <w:bottom w:val="threeDEmboss" w:sz="6" w:space="0" w:color="C0C0C0"/>
              <w:right w:val="single" w:sz="6" w:space="0" w:color="80808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0</w:t>
            </w:r>
          </w:p>
        </w:tc>
      </w:tr>
      <w:tr w:rsidR="005F28D2" w:rsidTr="005F28D2">
        <w:trPr>
          <w:trHeight w:val="144"/>
        </w:trPr>
        <w:tc>
          <w:tcPr>
            <w:tcW w:w="1321" w:type="dxa"/>
            <w:tcBorders>
              <w:top w:val="threeDEmboss" w:sz="6" w:space="0" w:color="C0C0C0"/>
              <w:left w:val="single" w:sz="6" w:space="0" w:color="80808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lastRenderedPageBreak/>
              <w:t>15.1</w:t>
            </w:r>
          </w:p>
        </w:tc>
        <w:tc>
          <w:tcPr>
            <w:tcW w:w="11757" w:type="dxa"/>
            <w:gridSpan w:val="4"/>
            <w:tcBorders>
              <w:top w:val="threeDEmboss" w:sz="6" w:space="0" w:color="C0C0C0"/>
              <w:left w:val="threeDEmboss" w:sz="6" w:space="0" w:color="C0C0C0"/>
              <w:bottom w:val="threeDEmboss" w:sz="6" w:space="0" w:color="C0C0C0"/>
              <w:right w:val="single" w:sz="6" w:space="0" w:color="80808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limpieza</w:t>
            </w:r>
          </w:p>
        </w:tc>
      </w:tr>
      <w:tr w:rsidR="005F28D2" w:rsidTr="005F28D2">
        <w:trPr>
          <w:trHeight w:val="144"/>
        </w:trPr>
        <w:tc>
          <w:tcPr>
            <w:tcW w:w="1321" w:type="dxa"/>
            <w:tcBorders>
              <w:top w:val="threeDEmboss" w:sz="6" w:space="0" w:color="C0C0C0"/>
              <w:left w:val="single" w:sz="6" w:space="0" w:color="80808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15.1</w:t>
            </w:r>
          </w:p>
        </w:tc>
        <w:tc>
          <w:tcPr>
            <w:tcW w:w="1872"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15</w:t>
            </w:r>
          </w:p>
        </w:tc>
        <w:tc>
          <w:tcPr>
            <w:tcW w:w="1873"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70</w:t>
            </w:r>
          </w:p>
        </w:tc>
        <w:tc>
          <w:tcPr>
            <w:tcW w:w="1773"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15</w:t>
            </w:r>
          </w:p>
        </w:tc>
        <w:tc>
          <w:tcPr>
            <w:tcW w:w="6239" w:type="dxa"/>
            <w:tcBorders>
              <w:top w:val="threeDEmboss" w:sz="6" w:space="0" w:color="C0C0C0"/>
              <w:left w:val="threeDEmboss" w:sz="6" w:space="0" w:color="C0C0C0"/>
              <w:bottom w:val="threeDEmboss" w:sz="6" w:space="0" w:color="C0C0C0"/>
              <w:right w:val="single" w:sz="6" w:space="0" w:color="80808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0</w:t>
            </w:r>
          </w:p>
        </w:tc>
      </w:tr>
      <w:tr w:rsidR="005F28D2" w:rsidTr="005F28D2">
        <w:trPr>
          <w:trHeight w:val="144"/>
        </w:trPr>
        <w:tc>
          <w:tcPr>
            <w:tcW w:w="1321" w:type="dxa"/>
            <w:tcBorders>
              <w:top w:val="threeDEmboss" w:sz="6" w:space="0" w:color="C0C0C0"/>
              <w:left w:val="single" w:sz="6" w:space="0" w:color="80808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23</w:t>
            </w:r>
          </w:p>
        </w:tc>
        <w:tc>
          <w:tcPr>
            <w:tcW w:w="1872"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15</w:t>
            </w:r>
          </w:p>
        </w:tc>
        <w:tc>
          <w:tcPr>
            <w:tcW w:w="1873"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70</w:t>
            </w:r>
          </w:p>
        </w:tc>
        <w:tc>
          <w:tcPr>
            <w:tcW w:w="1773"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15</w:t>
            </w:r>
          </w:p>
        </w:tc>
        <w:tc>
          <w:tcPr>
            <w:tcW w:w="6239" w:type="dxa"/>
            <w:tcBorders>
              <w:top w:val="threeDEmboss" w:sz="6" w:space="0" w:color="C0C0C0"/>
              <w:left w:val="threeDEmboss" w:sz="6" w:space="0" w:color="C0C0C0"/>
              <w:bottom w:val="threeDEmboss" w:sz="6" w:space="0" w:color="C0C0C0"/>
              <w:right w:val="single" w:sz="6" w:space="0" w:color="80808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40</w:t>
            </w:r>
          </w:p>
        </w:tc>
      </w:tr>
      <w:tr w:rsidR="005F28D2" w:rsidTr="005F28D2">
        <w:trPr>
          <w:trHeight w:val="144"/>
        </w:trPr>
        <w:tc>
          <w:tcPr>
            <w:tcW w:w="1321" w:type="dxa"/>
            <w:tcBorders>
              <w:top w:val="threeDEmboss" w:sz="6" w:space="0" w:color="C0C0C0"/>
              <w:left w:val="single" w:sz="6" w:space="0" w:color="80808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23.1</w:t>
            </w:r>
          </w:p>
        </w:tc>
        <w:tc>
          <w:tcPr>
            <w:tcW w:w="1872"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0</w:t>
            </w:r>
          </w:p>
        </w:tc>
        <w:tc>
          <w:tcPr>
            <w:tcW w:w="1873"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0</w:t>
            </w:r>
          </w:p>
        </w:tc>
        <w:tc>
          <w:tcPr>
            <w:tcW w:w="1773" w:type="dxa"/>
            <w:tcBorders>
              <w:top w:val="threeDEmboss" w:sz="6" w:space="0" w:color="C0C0C0"/>
              <w:left w:val="threeDEmboss" w:sz="6" w:space="0" w:color="C0C0C0"/>
              <w:bottom w:val="threeDEmboss" w:sz="6" w:space="0" w:color="C0C0C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0</w:t>
            </w:r>
          </w:p>
        </w:tc>
        <w:tc>
          <w:tcPr>
            <w:tcW w:w="6239" w:type="dxa"/>
            <w:tcBorders>
              <w:top w:val="threeDEmboss" w:sz="6" w:space="0" w:color="C0C0C0"/>
              <w:left w:val="threeDEmboss" w:sz="6" w:space="0" w:color="C0C0C0"/>
              <w:bottom w:val="threeDEmboss" w:sz="6" w:space="0" w:color="C0C0C0"/>
              <w:right w:val="single" w:sz="6" w:space="0" w:color="80808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100</w:t>
            </w:r>
          </w:p>
        </w:tc>
      </w:tr>
      <w:tr w:rsidR="005F28D2" w:rsidTr="005F28D2">
        <w:trPr>
          <w:trHeight w:val="144"/>
        </w:trPr>
        <w:tc>
          <w:tcPr>
            <w:tcW w:w="1321" w:type="dxa"/>
            <w:tcBorders>
              <w:top w:val="threeDEmboss" w:sz="6" w:space="0" w:color="C0C0C0"/>
              <w:left w:val="single" w:sz="6" w:space="0" w:color="808080"/>
              <w:bottom w:val="single" w:sz="6" w:space="0" w:color="808080"/>
              <w:right w:val="threeDEmboss" w:sz="6" w:space="0" w:color="C0C0C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32</w:t>
            </w:r>
          </w:p>
        </w:tc>
        <w:tc>
          <w:tcPr>
            <w:tcW w:w="11757" w:type="dxa"/>
            <w:gridSpan w:val="4"/>
            <w:tcBorders>
              <w:top w:val="threeDEmboss" w:sz="6" w:space="0" w:color="C0C0C0"/>
              <w:left w:val="threeDEmboss" w:sz="6" w:space="0" w:color="C0C0C0"/>
              <w:bottom w:val="single" w:sz="6" w:space="0" w:color="808080"/>
              <w:right w:val="single" w:sz="6" w:space="0" w:color="808080"/>
            </w:tcBorders>
            <w:vAlign w:val="center"/>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Paro de corrida</w:t>
            </w:r>
          </w:p>
        </w:tc>
      </w:tr>
    </w:tbl>
    <w:p w:rsidR="005F28D2" w:rsidRDefault="005F28D2" w:rsidP="005F28D2">
      <w:pPr>
        <w:autoSpaceDE w:val="0"/>
        <w:autoSpaceDN w:val="0"/>
        <w:adjustRightInd w:val="0"/>
        <w:spacing w:after="120" w:line="240" w:lineRule="auto"/>
        <w:ind w:firstLine="288"/>
        <w:jc w:val="both"/>
        <w:rPr>
          <w:rFonts w:ascii="Arial" w:hAnsi="Arial" w:cs="Arial"/>
          <w:color w:val="000000"/>
          <w:sz w:val="18"/>
          <w:szCs w:val="18"/>
        </w:rPr>
      </w:pP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El programa del detector PAD es idéntico al del método de gradiente (ver tabla 4).</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Análisis de estándares</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Diferentes concentraciones de la solución stock fueron analizadas considerando la respuesta lineal del detector PAD. La figura 1 muestra el perfil de la solución estándar en dilución 1:10.</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Para obtener resultados precisos de las concentraciones de los azúcares aplique las soluciones estándar de los mismos por lo menos a 3 diferentes concentraciones, y de ser posible por duplicado, en cada secuencia de corridas de muestras de jarabe de agave.</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Nota: Las áreas de los picos de los azúcares son fuertemente influenciadas por las condiciones de la corrida durante la separación y son muy sensibles. En general, solo la calibración externa con diferentes concentraciones de azúcares es recomendada. En este caso los factores de respuesta de los azúcares en las muestras se relacionan con la respuesta del compuesto estándar por sí mismo. El valor de coeficiente de correlación (R2) no debe de ser menor a 0.99.</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Se debe asegurar que el mismo tipo de integración se utilice tanto para muestras como para estándares. Se debe elegir el mismo ancho para los picos, y las mismas configuraciones y parámetros de integración. Se debe controlar cuidadosamente la selección de la línea base. Utilice solo el área del pico para cuantificarlo.</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 xml:space="preserve">Fig.1 Perfil </w:t>
      </w:r>
      <w:proofErr w:type="spellStart"/>
      <w:r>
        <w:rPr>
          <w:rFonts w:ascii="Arial" w:hAnsi="Arial" w:cs="Arial"/>
          <w:color w:val="000000"/>
          <w:sz w:val="18"/>
          <w:szCs w:val="18"/>
        </w:rPr>
        <w:t>cromatográfico</w:t>
      </w:r>
      <w:proofErr w:type="spellEnd"/>
      <w:r>
        <w:rPr>
          <w:rFonts w:ascii="Arial" w:hAnsi="Arial" w:cs="Arial"/>
          <w:color w:val="000000"/>
          <w:sz w:val="18"/>
          <w:szCs w:val="18"/>
        </w:rPr>
        <w:t xml:space="preserve"> de soluciones estándar: glucosa (22 µg.mL-1; </w:t>
      </w:r>
      <w:proofErr w:type="spellStart"/>
      <w:r>
        <w:rPr>
          <w:rFonts w:ascii="Arial" w:hAnsi="Arial" w:cs="Arial"/>
          <w:color w:val="000000"/>
          <w:sz w:val="18"/>
          <w:szCs w:val="18"/>
        </w:rPr>
        <w:t>tret</w:t>
      </w:r>
      <w:proofErr w:type="spellEnd"/>
      <w:r>
        <w:rPr>
          <w:rFonts w:ascii="Arial" w:hAnsi="Arial" w:cs="Arial"/>
          <w:color w:val="000000"/>
          <w:sz w:val="18"/>
          <w:szCs w:val="18"/>
        </w:rPr>
        <w:t xml:space="preserve">: 5.04 min), fructosa (186.3 µg.mL-1; </w:t>
      </w:r>
      <w:proofErr w:type="spellStart"/>
      <w:r>
        <w:rPr>
          <w:rFonts w:ascii="Arial" w:hAnsi="Arial" w:cs="Arial"/>
          <w:color w:val="000000"/>
          <w:sz w:val="18"/>
          <w:szCs w:val="18"/>
        </w:rPr>
        <w:t>tret</w:t>
      </w:r>
      <w:proofErr w:type="spellEnd"/>
      <w:r>
        <w:rPr>
          <w:rFonts w:ascii="Arial" w:hAnsi="Arial" w:cs="Arial"/>
          <w:color w:val="000000"/>
          <w:sz w:val="18"/>
          <w:szCs w:val="18"/>
        </w:rPr>
        <w:t xml:space="preserve">: 5.75 min), sacarosa (5.7 µg.mL-1; </w:t>
      </w:r>
      <w:proofErr w:type="spellStart"/>
      <w:r>
        <w:rPr>
          <w:rFonts w:ascii="Arial" w:hAnsi="Arial" w:cs="Arial"/>
          <w:color w:val="000000"/>
          <w:sz w:val="18"/>
          <w:szCs w:val="18"/>
        </w:rPr>
        <w:t>tret</w:t>
      </w:r>
      <w:proofErr w:type="spellEnd"/>
      <w:r>
        <w:rPr>
          <w:rFonts w:ascii="Arial" w:hAnsi="Arial" w:cs="Arial"/>
          <w:color w:val="000000"/>
          <w:sz w:val="18"/>
          <w:szCs w:val="18"/>
        </w:rPr>
        <w:t xml:space="preserve">: 8.79 min), sorbitol (5.8 µg.mL-1; </w:t>
      </w:r>
      <w:proofErr w:type="spellStart"/>
      <w:r>
        <w:rPr>
          <w:rFonts w:ascii="Arial" w:hAnsi="Arial" w:cs="Arial"/>
          <w:color w:val="000000"/>
          <w:sz w:val="18"/>
          <w:szCs w:val="18"/>
        </w:rPr>
        <w:t>tret</w:t>
      </w:r>
      <w:proofErr w:type="spellEnd"/>
      <w:r>
        <w:rPr>
          <w:rFonts w:ascii="Arial" w:hAnsi="Arial" w:cs="Arial"/>
          <w:color w:val="000000"/>
          <w:sz w:val="18"/>
          <w:szCs w:val="18"/>
        </w:rPr>
        <w:t xml:space="preserve">: 2.43 min), manitol (6.7 µg.mL-1; </w:t>
      </w:r>
      <w:proofErr w:type="spellStart"/>
      <w:r>
        <w:rPr>
          <w:rFonts w:ascii="Arial" w:hAnsi="Arial" w:cs="Arial"/>
          <w:color w:val="000000"/>
          <w:sz w:val="18"/>
          <w:szCs w:val="18"/>
        </w:rPr>
        <w:t>tret</w:t>
      </w:r>
      <w:proofErr w:type="spellEnd"/>
      <w:r>
        <w:rPr>
          <w:rFonts w:ascii="Arial" w:hAnsi="Arial" w:cs="Arial"/>
          <w:color w:val="000000"/>
          <w:sz w:val="18"/>
          <w:szCs w:val="18"/>
        </w:rPr>
        <w:t xml:space="preserve">: 2.72 min), y HMF (16.4 µg.mL-1 </w:t>
      </w:r>
      <w:proofErr w:type="spellStart"/>
      <w:r>
        <w:rPr>
          <w:rFonts w:ascii="Arial" w:hAnsi="Arial" w:cs="Arial"/>
          <w:color w:val="000000"/>
          <w:sz w:val="18"/>
          <w:szCs w:val="18"/>
        </w:rPr>
        <w:t>tret</w:t>
      </w:r>
      <w:proofErr w:type="spellEnd"/>
      <w:r>
        <w:rPr>
          <w:rFonts w:ascii="Arial" w:hAnsi="Arial" w:cs="Arial"/>
          <w:color w:val="000000"/>
          <w:sz w:val="18"/>
          <w:szCs w:val="18"/>
        </w:rPr>
        <w:t>: 4.03 min); volumen de inyección: 10 µL.</w:t>
      </w:r>
    </w:p>
    <w:p w:rsidR="005F28D2" w:rsidRDefault="005F28D2" w:rsidP="005F28D2">
      <w:pPr>
        <w:autoSpaceDE w:val="0"/>
        <w:autoSpaceDN w:val="0"/>
        <w:adjustRightInd w:val="0"/>
        <w:spacing w:after="120" w:line="240" w:lineRule="auto"/>
        <w:jc w:val="center"/>
        <w:rPr>
          <w:rFonts w:ascii="Arial" w:hAnsi="Arial" w:cs="Arial"/>
          <w:color w:val="000000"/>
          <w:sz w:val="18"/>
          <w:szCs w:val="18"/>
        </w:rPr>
      </w:pPr>
      <w:r>
        <w:rPr>
          <w:rFonts w:ascii="Arial" w:hAnsi="Arial" w:cs="Arial"/>
          <w:noProof/>
          <w:color w:val="000000"/>
          <w:sz w:val="18"/>
          <w:szCs w:val="18"/>
          <w:lang w:eastAsia="es-MX"/>
        </w:rPr>
        <w:lastRenderedPageBreak/>
        <w:drawing>
          <wp:inline distT="0" distB="0" distL="0" distR="0" wp14:anchorId="5D8E32F6" wp14:editId="3345F8E2">
            <wp:extent cx="4273550" cy="301371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73550" cy="3013710"/>
                    </a:xfrm>
                    <a:prstGeom prst="rect">
                      <a:avLst/>
                    </a:prstGeom>
                    <a:noFill/>
                    <a:ln>
                      <a:noFill/>
                    </a:ln>
                  </pic:spPr>
                </pic:pic>
              </a:graphicData>
            </a:graphic>
          </wp:inline>
        </w:drawing>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11. Análisis de muestras</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Para el análisis de una muestra de jarabe de agave se requieren 8 corridas de A1 a A8. Adicionalmente, 2 corridas para los blancos de las enzimas y entre 6 y 8 corridas para las soluciones estándar (sorbitol, manitol, HMF, sacarosa, glucosa y fructosa) son recomendables. Bajo estas condiciones, escriba la secuencia para el análisis y aplique el programa recomendado para la separación, ver Tabla 3. El tiempo de cada corrida es de 70 minutos y el flujo para la separación de 1 </w:t>
      </w:r>
      <w:proofErr w:type="spellStart"/>
      <w:r>
        <w:rPr>
          <w:rFonts w:ascii="Arial" w:hAnsi="Arial" w:cs="Arial"/>
          <w:color w:val="000000"/>
          <w:sz w:val="18"/>
          <w:szCs w:val="18"/>
        </w:rPr>
        <w:t>mL</w:t>
      </w:r>
      <w:proofErr w:type="spellEnd"/>
      <w:r>
        <w:rPr>
          <w:rFonts w:ascii="Arial" w:hAnsi="Arial" w:cs="Arial"/>
          <w:color w:val="000000"/>
          <w:sz w:val="18"/>
          <w:szCs w:val="18"/>
        </w:rPr>
        <w:t>/min a 30°C.</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 xml:space="preserve">Después de terminada la secuencia (alrededor de 50 corridas) limpie la columna y el detector con solución 0.5 M de </w:t>
      </w:r>
      <w:proofErr w:type="spellStart"/>
      <w:r>
        <w:rPr>
          <w:rFonts w:ascii="Arial" w:hAnsi="Arial" w:cs="Arial"/>
          <w:color w:val="000000"/>
          <w:sz w:val="18"/>
          <w:szCs w:val="18"/>
        </w:rPr>
        <w:t>NaOH</w:t>
      </w:r>
      <w:proofErr w:type="spellEnd"/>
      <w:r>
        <w:rPr>
          <w:rFonts w:ascii="Arial" w:hAnsi="Arial" w:cs="Arial"/>
          <w:color w:val="000000"/>
          <w:sz w:val="18"/>
          <w:szCs w:val="18"/>
        </w:rPr>
        <w:t xml:space="preserve"> durante 1 hora a un flujo de 1 </w:t>
      </w:r>
      <w:proofErr w:type="spellStart"/>
      <w:r>
        <w:rPr>
          <w:rFonts w:ascii="Arial" w:hAnsi="Arial" w:cs="Arial"/>
          <w:color w:val="000000"/>
          <w:sz w:val="18"/>
          <w:szCs w:val="18"/>
        </w:rPr>
        <w:t>mL</w:t>
      </w:r>
      <w:proofErr w:type="spellEnd"/>
      <w:r>
        <w:rPr>
          <w:rFonts w:ascii="Arial" w:hAnsi="Arial" w:cs="Arial"/>
          <w:color w:val="000000"/>
          <w:sz w:val="18"/>
          <w:szCs w:val="18"/>
        </w:rPr>
        <w:t xml:space="preserve">/min. Para determinar el contenido de sorbitol, manitol, </w:t>
      </w:r>
      <w:proofErr w:type="spellStart"/>
      <w:r>
        <w:rPr>
          <w:rFonts w:ascii="Arial" w:hAnsi="Arial" w:cs="Arial"/>
          <w:color w:val="000000"/>
          <w:sz w:val="18"/>
          <w:szCs w:val="18"/>
        </w:rPr>
        <w:t>difructosa</w:t>
      </w:r>
      <w:proofErr w:type="spellEnd"/>
      <w:r>
        <w:rPr>
          <w:rFonts w:ascii="Arial" w:hAnsi="Arial" w:cs="Arial"/>
          <w:color w:val="000000"/>
          <w:sz w:val="18"/>
          <w:szCs w:val="18"/>
        </w:rPr>
        <w:t xml:space="preserve"> y sacarosa se pueden tomar las áreas de los picos del </w:t>
      </w:r>
      <w:proofErr w:type="spellStart"/>
      <w:r>
        <w:rPr>
          <w:rFonts w:ascii="Arial" w:hAnsi="Arial" w:cs="Arial"/>
          <w:color w:val="000000"/>
          <w:sz w:val="18"/>
          <w:szCs w:val="18"/>
        </w:rPr>
        <w:t>cromatograma</w:t>
      </w:r>
      <w:proofErr w:type="spellEnd"/>
      <w:r>
        <w:rPr>
          <w:rFonts w:ascii="Arial" w:hAnsi="Arial" w:cs="Arial"/>
          <w:color w:val="000000"/>
          <w:sz w:val="18"/>
          <w:szCs w:val="18"/>
        </w:rPr>
        <w:t xml:space="preserve"> del jarabe de agave puro. La calibración de estos componentes se realiza con las soluciones estándar de sorbitol, manitol HMF y </w:t>
      </w:r>
      <w:proofErr w:type="spellStart"/>
      <w:r>
        <w:rPr>
          <w:rFonts w:ascii="Arial" w:hAnsi="Arial" w:cs="Arial"/>
          <w:color w:val="000000"/>
          <w:sz w:val="18"/>
          <w:szCs w:val="18"/>
        </w:rPr>
        <w:t>difructosa</w:t>
      </w:r>
      <w:proofErr w:type="spellEnd"/>
      <w:r>
        <w:rPr>
          <w:rFonts w:ascii="Arial" w:hAnsi="Arial" w:cs="Arial"/>
          <w:color w:val="000000"/>
          <w:sz w:val="18"/>
          <w:szCs w:val="18"/>
        </w:rPr>
        <w:t xml:space="preserve">/sacarosa. El contenido de </w:t>
      </w:r>
      <w:proofErr w:type="spellStart"/>
      <w:r>
        <w:rPr>
          <w:rFonts w:ascii="Arial" w:hAnsi="Arial" w:cs="Arial"/>
          <w:color w:val="000000"/>
          <w:sz w:val="18"/>
          <w:szCs w:val="18"/>
        </w:rPr>
        <w:t>difructosa</w:t>
      </w:r>
      <w:proofErr w:type="spellEnd"/>
      <w:r>
        <w:rPr>
          <w:rFonts w:ascii="Arial" w:hAnsi="Arial" w:cs="Arial"/>
          <w:color w:val="000000"/>
          <w:sz w:val="18"/>
          <w:szCs w:val="18"/>
        </w:rPr>
        <w:t xml:space="preserve"> puede ser calculado con la curva de calibración de sacarosa. El contenido de glucosa y fructosa es calculado correctamente solo con el área de los picos después de sus respectivas diluciones.</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12. Evaluación de los resultados</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Adulteración de jarabe de agave con jarabe de maíz de alta fructosa (HFCS) o jarabe de maíz:</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El perfil del jarabe de agave cambia en el rango de los </w:t>
      </w:r>
      <w:proofErr w:type="spellStart"/>
      <w:r>
        <w:rPr>
          <w:rFonts w:ascii="Arial" w:hAnsi="Arial" w:cs="Arial"/>
          <w:color w:val="000000"/>
          <w:sz w:val="18"/>
          <w:szCs w:val="18"/>
        </w:rPr>
        <w:t>maltooligómeros</w:t>
      </w:r>
      <w:proofErr w:type="spellEnd"/>
      <w:r>
        <w:rPr>
          <w:rFonts w:ascii="Arial" w:hAnsi="Arial" w:cs="Arial"/>
          <w:color w:val="000000"/>
          <w:sz w:val="18"/>
          <w:szCs w:val="18"/>
        </w:rPr>
        <w:t xml:space="preserve"> al ser eliminados por medio de hidrólisis con </w:t>
      </w:r>
      <w:proofErr w:type="spellStart"/>
      <w:r>
        <w:rPr>
          <w:rFonts w:ascii="Arial" w:hAnsi="Arial" w:cs="Arial"/>
          <w:color w:val="000000"/>
          <w:sz w:val="18"/>
          <w:szCs w:val="18"/>
        </w:rPr>
        <w:t>amiloglucosidasa</w:t>
      </w:r>
      <w:proofErr w:type="spellEnd"/>
      <w:r>
        <w:rPr>
          <w:rFonts w:ascii="Arial" w:hAnsi="Arial" w:cs="Arial"/>
          <w:color w:val="000000"/>
          <w:sz w:val="18"/>
          <w:szCs w:val="18"/>
        </w:rPr>
        <w:t xml:space="preserve">. Adicionalmente, el contenido de glucosa aumenta después de la hidrólisis con </w:t>
      </w:r>
      <w:proofErr w:type="spellStart"/>
      <w:r>
        <w:rPr>
          <w:rFonts w:ascii="Arial" w:hAnsi="Arial" w:cs="Arial"/>
          <w:color w:val="000000"/>
          <w:sz w:val="18"/>
          <w:szCs w:val="18"/>
        </w:rPr>
        <w:t>amiloglucosidasa</w:t>
      </w:r>
      <w:proofErr w:type="spellEnd"/>
      <w:r>
        <w:rPr>
          <w:rFonts w:ascii="Arial" w:hAnsi="Arial" w:cs="Arial"/>
          <w:color w:val="000000"/>
          <w:sz w:val="18"/>
          <w:szCs w:val="18"/>
        </w:rPr>
        <w:t>.</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Adulteración con otros suplementos o el jarabe de agave es mezclado con otros compuestos extraños:</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El perfil del agave no incluye los picos característicos del proceso de producción.</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Contenido de </w:t>
      </w:r>
      <w:proofErr w:type="spellStart"/>
      <w:r>
        <w:rPr>
          <w:rFonts w:ascii="Arial" w:hAnsi="Arial" w:cs="Arial"/>
          <w:color w:val="000000"/>
          <w:sz w:val="18"/>
          <w:szCs w:val="18"/>
        </w:rPr>
        <w:t>fructooligómeros</w:t>
      </w:r>
      <w:proofErr w:type="spellEnd"/>
      <w:r>
        <w:rPr>
          <w:rFonts w:ascii="Arial" w:hAnsi="Arial" w:cs="Arial"/>
          <w:color w:val="000000"/>
          <w:sz w:val="18"/>
          <w:szCs w:val="18"/>
        </w:rPr>
        <w:t>:</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El perfil del jarabe de agave incluye el perfil de los </w:t>
      </w:r>
      <w:proofErr w:type="spellStart"/>
      <w:r>
        <w:rPr>
          <w:rFonts w:ascii="Arial" w:hAnsi="Arial" w:cs="Arial"/>
          <w:color w:val="000000"/>
          <w:sz w:val="18"/>
          <w:szCs w:val="18"/>
        </w:rPr>
        <w:t>fructooligosacáridos</w:t>
      </w:r>
      <w:proofErr w:type="spellEnd"/>
      <w:r>
        <w:rPr>
          <w:rFonts w:ascii="Arial" w:hAnsi="Arial" w:cs="Arial"/>
          <w:color w:val="000000"/>
          <w:sz w:val="18"/>
          <w:szCs w:val="18"/>
        </w:rPr>
        <w:t xml:space="preserve"> (FOS) y puede ser removido después de hidrólisis con </w:t>
      </w:r>
      <w:proofErr w:type="spellStart"/>
      <w:r>
        <w:rPr>
          <w:rFonts w:ascii="Arial" w:hAnsi="Arial" w:cs="Arial"/>
          <w:color w:val="000000"/>
          <w:sz w:val="18"/>
          <w:szCs w:val="18"/>
        </w:rPr>
        <w:t>fructanasa</w:t>
      </w:r>
      <w:proofErr w:type="spellEnd"/>
      <w:r>
        <w:rPr>
          <w:rFonts w:ascii="Arial" w:hAnsi="Arial" w:cs="Arial"/>
          <w:color w:val="000000"/>
          <w:sz w:val="18"/>
          <w:szCs w:val="18"/>
        </w:rPr>
        <w:t>.</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lastRenderedPageBreak/>
        <w:t>Contenido de fructosa, glucosa, sacarosa, manitol sorbitol y HMF.</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Los resultados son calculados a partir de la muestra original utilizada y sus subsecuentes diluciones después de comparar las áreas obtenidas en el análisis de la muestra contra la curva de calibración construida con las diferentes diluciones de los estándares.</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Contenido de </w:t>
      </w:r>
      <w:proofErr w:type="spellStart"/>
      <w:r>
        <w:rPr>
          <w:rFonts w:ascii="Arial" w:hAnsi="Arial" w:cs="Arial"/>
          <w:color w:val="000000"/>
          <w:sz w:val="18"/>
          <w:szCs w:val="18"/>
        </w:rPr>
        <w:t>Fructanos</w:t>
      </w:r>
      <w:proofErr w:type="spellEnd"/>
      <w:r>
        <w:rPr>
          <w:rFonts w:ascii="Arial" w:hAnsi="Arial" w:cs="Arial"/>
          <w:color w:val="000000"/>
          <w:sz w:val="18"/>
          <w:szCs w:val="18"/>
        </w:rPr>
        <w:t>.</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Para determinar el contenido de </w:t>
      </w:r>
      <w:proofErr w:type="spellStart"/>
      <w:r>
        <w:rPr>
          <w:rFonts w:ascii="Arial" w:hAnsi="Arial" w:cs="Arial"/>
          <w:color w:val="000000"/>
          <w:sz w:val="18"/>
          <w:szCs w:val="18"/>
        </w:rPr>
        <w:t>fructanos</w:t>
      </w:r>
      <w:proofErr w:type="spellEnd"/>
      <w:r>
        <w:rPr>
          <w:rFonts w:ascii="Arial" w:hAnsi="Arial" w:cs="Arial"/>
          <w:color w:val="000000"/>
          <w:sz w:val="18"/>
          <w:szCs w:val="18"/>
        </w:rPr>
        <w:t xml:space="preserve">, después de tratar con </w:t>
      </w:r>
      <w:proofErr w:type="spellStart"/>
      <w:r>
        <w:rPr>
          <w:rFonts w:ascii="Arial" w:hAnsi="Arial" w:cs="Arial"/>
          <w:color w:val="000000"/>
          <w:sz w:val="18"/>
          <w:szCs w:val="18"/>
        </w:rPr>
        <w:t>fructanasa</w:t>
      </w:r>
      <w:proofErr w:type="spellEnd"/>
      <w:r>
        <w:rPr>
          <w:rFonts w:ascii="Arial" w:hAnsi="Arial" w:cs="Arial"/>
          <w:color w:val="000000"/>
          <w:sz w:val="18"/>
          <w:szCs w:val="18"/>
        </w:rPr>
        <w:t xml:space="preserve"> la muestra, al contenido corregido de fructosa y glucosa (es decir, restando la fructosa, glucosa y sacarosa libre presente en el producto y aplicando el factor de corrección de 0.9 se obtiene el contenido de </w:t>
      </w:r>
      <w:proofErr w:type="spellStart"/>
      <w:r>
        <w:rPr>
          <w:rFonts w:ascii="Arial" w:hAnsi="Arial" w:cs="Arial"/>
          <w:color w:val="000000"/>
          <w:sz w:val="18"/>
          <w:szCs w:val="18"/>
        </w:rPr>
        <w:t>fructanos</w:t>
      </w:r>
      <w:proofErr w:type="spellEnd"/>
      <w:r>
        <w:rPr>
          <w:rFonts w:ascii="Arial" w:hAnsi="Arial" w:cs="Arial"/>
          <w:color w:val="000000"/>
          <w:sz w:val="18"/>
          <w:szCs w:val="18"/>
        </w:rPr>
        <w:t xml:space="preserve"> en la muestra</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El DP promedio es calculado dividiendo el contenido de fructosa corregido entre el contenido de glucosa libre. Esto asume una molécula de glucosa por molécula de </w:t>
      </w:r>
      <w:proofErr w:type="spellStart"/>
      <w:r>
        <w:rPr>
          <w:rFonts w:ascii="Arial" w:hAnsi="Arial" w:cs="Arial"/>
          <w:color w:val="000000"/>
          <w:sz w:val="18"/>
          <w:szCs w:val="18"/>
        </w:rPr>
        <w:t>fructano</w:t>
      </w:r>
      <w:proofErr w:type="spellEnd"/>
      <w:r>
        <w:rPr>
          <w:rFonts w:ascii="Arial" w:hAnsi="Arial" w:cs="Arial"/>
          <w:color w:val="000000"/>
          <w:sz w:val="18"/>
          <w:szCs w:val="18"/>
        </w:rPr>
        <w:t>.</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Fig. 2 Perfil del jarabe de Agave sin ningún tratamiento (1.5 mg de jarabe/</w:t>
      </w:r>
      <w:proofErr w:type="spellStart"/>
      <w:r>
        <w:rPr>
          <w:rFonts w:ascii="Arial" w:hAnsi="Arial" w:cs="Arial"/>
          <w:color w:val="000000"/>
          <w:sz w:val="18"/>
          <w:szCs w:val="18"/>
        </w:rPr>
        <w:t>mL</w:t>
      </w:r>
      <w:proofErr w:type="spellEnd"/>
      <w:r>
        <w:rPr>
          <w:rFonts w:ascii="Arial" w:hAnsi="Arial" w:cs="Arial"/>
          <w:color w:val="000000"/>
          <w:sz w:val="18"/>
          <w:szCs w:val="18"/>
        </w:rPr>
        <w:t>); volumen de inyección 10 µL; picos identificados: 1 – sorbitol, 2 – manitol, 3 – HMF (</w:t>
      </w:r>
      <w:proofErr w:type="spellStart"/>
      <w:r>
        <w:rPr>
          <w:rFonts w:ascii="Arial" w:hAnsi="Arial" w:cs="Arial"/>
          <w:color w:val="000000"/>
          <w:sz w:val="18"/>
          <w:szCs w:val="18"/>
        </w:rPr>
        <w:t>Hidroximetilfurfural</w:t>
      </w:r>
      <w:proofErr w:type="spellEnd"/>
      <w:r>
        <w:rPr>
          <w:rFonts w:ascii="Arial" w:hAnsi="Arial" w:cs="Arial"/>
          <w:color w:val="000000"/>
          <w:sz w:val="18"/>
          <w:szCs w:val="18"/>
        </w:rPr>
        <w:t>), 4 – glucosa y fructosa, 5 – sacarosa/</w:t>
      </w:r>
      <w:proofErr w:type="spellStart"/>
      <w:r>
        <w:rPr>
          <w:rFonts w:ascii="Arial" w:hAnsi="Arial" w:cs="Arial"/>
          <w:color w:val="000000"/>
          <w:sz w:val="18"/>
          <w:szCs w:val="18"/>
        </w:rPr>
        <w:t>difructosa</w:t>
      </w:r>
      <w:proofErr w:type="spellEnd"/>
      <w:r>
        <w:rPr>
          <w:rFonts w:ascii="Arial" w:hAnsi="Arial" w:cs="Arial"/>
          <w:color w:val="000000"/>
          <w:sz w:val="18"/>
          <w:szCs w:val="18"/>
        </w:rPr>
        <w:t>, 6 – picos sin identificar.</w:t>
      </w:r>
    </w:p>
    <w:p w:rsidR="005F28D2" w:rsidRDefault="005F28D2" w:rsidP="005F28D2">
      <w:pPr>
        <w:autoSpaceDE w:val="0"/>
        <w:autoSpaceDN w:val="0"/>
        <w:adjustRightInd w:val="0"/>
        <w:spacing w:after="120" w:line="240" w:lineRule="auto"/>
        <w:jc w:val="center"/>
        <w:rPr>
          <w:rFonts w:ascii="Arial" w:hAnsi="Arial" w:cs="Arial"/>
          <w:color w:val="000000"/>
          <w:sz w:val="18"/>
          <w:szCs w:val="18"/>
        </w:rPr>
      </w:pPr>
      <w:r>
        <w:rPr>
          <w:rFonts w:ascii="Arial" w:hAnsi="Arial" w:cs="Arial"/>
          <w:noProof/>
          <w:color w:val="000000"/>
          <w:sz w:val="18"/>
          <w:szCs w:val="18"/>
          <w:lang w:eastAsia="es-MX"/>
        </w:rPr>
        <w:drawing>
          <wp:inline distT="0" distB="0" distL="0" distR="0" wp14:anchorId="1E69D710" wp14:editId="5D6C35EF">
            <wp:extent cx="3947160" cy="244475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47160" cy="2444750"/>
                    </a:xfrm>
                    <a:prstGeom prst="rect">
                      <a:avLst/>
                    </a:prstGeom>
                    <a:noFill/>
                    <a:ln>
                      <a:noFill/>
                    </a:ln>
                  </pic:spPr>
                </pic:pic>
              </a:graphicData>
            </a:graphic>
          </wp:inline>
        </w:drawing>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En este perfil, el contenido de sorbitol, manitol y HMF puede ser determinado con el área bajo el pico.</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A) Jarabe antes y después de hidrólisis enzimática (muestras A1 – A4)</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Fig. 3 Perfil de muestras de jarabe de Agave (1.5 mg de jarabe/</w:t>
      </w:r>
      <w:proofErr w:type="spellStart"/>
      <w:r>
        <w:rPr>
          <w:rFonts w:ascii="Arial" w:hAnsi="Arial" w:cs="Arial"/>
          <w:color w:val="000000"/>
          <w:sz w:val="18"/>
          <w:szCs w:val="18"/>
        </w:rPr>
        <w:t>mL</w:t>
      </w:r>
      <w:proofErr w:type="spellEnd"/>
      <w:r>
        <w:rPr>
          <w:rFonts w:ascii="Arial" w:hAnsi="Arial" w:cs="Arial"/>
          <w:color w:val="000000"/>
          <w:sz w:val="18"/>
          <w:szCs w:val="18"/>
        </w:rPr>
        <w:t xml:space="preserve">); volumen de inyección 10 µL; a – jarabe puro (A1), b – jarabe después de hidrólisis con </w:t>
      </w:r>
      <w:proofErr w:type="spellStart"/>
      <w:r>
        <w:rPr>
          <w:rFonts w:ascii="Arial" w:hAnsi="Arial" w:cs="Arial"/>
          <w:color w:val="000000"/>
          <w:sz w:val="18"/>
          <w:szCs w:val="18"/>
        </w:rPr>
        <w:t>fructanasa</w:t>
      </w:r>
      <w:proofErr w:type="spellEnd"/>
      <w:r>
        <w:rPr>
          <w:rFonts w:ascii="Arial" w:hAnsi="Arial" w:cs="Arial"/>
          <w:color w:val="000000"/>
          <w:sz w:val="18"/>
          <w:szCs w:val="18"/>
        </w:rPr>
        <w:t xml:space="preserve"> (A2), c – jarabe después de hidrólisis con </w:t>
      </w:r>
      <w:proofErr w:type="spellStart"/>
      <w:r>
        <w:rPr>
          <w:rFonts w:ascii="Arial" w:hAnsi="Arial" w:cs="Arial"/>
          <w:color w:val="000000"/>
          <w:sz w:val="18"/>
          <w:szCs w:val="18"/>
        </w:rPr>
        <w:t>amiloglucosidasa</w:t>
      </w:r>
      <w:proofErr w:type="spellEnd"/>
      <w:r>
        <w:rPr>
          <w:rFonts w:ascii="Arial" w:hAnsi="Arial" w:cs="Arial"/>
          <w:color w:val="000000"/>
          <w:sz w:val="18"/>
          <w:szCs w:val="18"/>
        </w:rPr>
        <w:t xml:space="preserve"> (A3), d – jarabe después de hidrólisis con </w:t>
      </w:r>
      <w:proofErr w:type="spellStart"/>
      <w:r>
        <w:rPr>
          <w:rFonts w:ascii="Arial" w:hAnsi="Arial" w:cs="Arial"/>
          <w:color w:val="000000"/>
          <w:sz w:val="18"/>
          <w:szCs w:val="18"/>
        </w:rPr>
        <w:t>fructanasa</w:t>
      </w:r>
      <w:proofErr w:type="spellEnd"/>
      <w:r>
        <w:rPr>
          <w:rFonts w:ascii="Arial" w:hAnsi="Arial" w:cs="Arial"/>
          <w:color w:val="000000"/>
          <w:sz w:val="18"/>
          <w:szCs w:val="18"/>
        </w:rPr>
        <w:t xml:space="preserve"> y </w:t>
      </w:r>
      <w:proofErr w:type="spellStart"/>
      <w:r>
        <w:rPr>
          <w:rFonts w:ascii="Arial" w:hAnsi="Arial" w:cs="Arial"/>
          <w:color w:val="000000"/>
          <w:sz w:val="18"/>
          <w:szCs w:val="18"/>
        </w:rPr>
        <w:t>amiloglucosidasa</w:t>
      </w:r>
      <w:proofErr w:type="spellEnd"/>
      <w:r>
        <w:rPr>
          <w:rFonts w:ascii="Arial" w:hAnsi="Arial" w:cs="Arial"/>
          <w:color w:val="000000"/>
          <w:sz w:val="18"/>
          <w:szCs w:val="18"/>
        </w:rPr>
        <w:t xml:space="preserve"> (A4)</w:t>
      </w:r>
    </w:p>
    <w:p w:rsidR="005F28D2" w:rsidRDefault="005F28D2" w:rsidP="005F28D2">
      <w:pPr>
        <w:autoSpaceDE w:val="0"/>
        <w:autoSpaceDN w:val="0"/>
        <w:adjustRightInd w:val="0"/>
        <w:spacing w:after="120" w:line="240" w:lineRule="auto"/>
        <w:jc w:val="center"/>
        <w:rPr>
          <w:rFonts w:ascii="Arial" w:hAnsi="Arial" w:cs="Arial"/>
          <w:color w:val="000000"/>
          <w:sz w:val="18"/>
          <w:szCs w:val="18"/>
        </w:rPr>
      </w:pPr>
      <w:r>
        <w:rPr>
          <w:rFonts w:ascii="Arial" w:hAnsi="Arial" w:cs="Arial"/>
          <w:noProof/>
          <w:color w:val="000000"/>
          <w:sz w:val="18"/>
          <w:szCs w:val="18"/>
          <w:lang w:eastAsia="es-MX"/>
        </w:rPr>
        <w:lastRenderedPageBreak/>
        <w:drawing>
          <wp:inline distT="0" distB="0" distL="0" distR="0" wp14:anchorId="1B5E09B6" wp14:editId="01A75693">
            <wp:extent cx="3816350" cy="2416810"/>
            <wp:effectExtent l="0" t="0" r="0" b="254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6350" cy="2416810"/>
                    </a:xfrm>
                    <a:prstGeom prst="rect">
                      <a:avLst/>
                    </a:prstGeom>
                    <a:noFill/>
                    <a:ln>
                      <a:noFill/>
                    </a:ln>
                  </pic:spPr>
                </pic:pic>
              </a:graphicData>
            </a:graphic>
          </wp:inline>
        </w:drawing>
      </w:r>
    </w:p>
    <w:p w:rsidR="005F28D2" w:rsidRDefault="005F28D2" w:rsidP="005F28D2">
      <w:pPr>
        <w:autoSpaceDE w:val="0"/>
        <w:autoSpaceDN w:val="0"/>
        <w:adjustRightInd w:val="0"/>
        <w:spacing w:after="120" w:line="240" w:lineRule="auto"/>
        <w:ind w:firstLine="288"/>
        <w:jc w:val="both"/>
        <w:rPr>
          <w:rFonts w:ascii="Arial" w:hAnsi="Arial" w:cs="Arial"/>
          <w:color w:val="000000"/>
          <w:sz w:val="18"/>
          <w:szCs w:val="18"/>
        </w:rPr>
      </w:pP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Los perfiles no muestran cambios antes y después de la hidrólisis enzimática. Este hecho permite concluir que esta muestra de jarabe de agave no incluye </w:t>
      </w:r>
      <w:proofErr w:type="spellStart"/>
      <w:r>
        <w:rPr>
          <w:rFonts w:ascii="Arial" w:hAnsi="Arial" w:cs="Arial"/>
          <w:color w:val="000000"/>
          <w:sz w:val="18"/>
          <w:szCs w:val="18"/>
        </w:rPr>
        <w:t>fructooligómeros</w:t>
      </w:r>
      <w:proofErr w:type="spellEnd"/>
      <w:r>
        <w:rPr>
          <w:rFonts w:ascii="Arial" w:hAnsi="Arial" w:cs="Arial"/>
          <w:color w:val="000000"/>
          <w:sz w:val="18"/>
          <w:szCs w:val="18"/>
        </w:rPr>
        <w:t xml:space="preserve"> o picos extraños ocasionados por series de </w:t>
      </w:r>
      <w:proofErr w:type="spellStart"/>
      <w:r>
        <w:rPr>
          <w:rFonts w:ascii="Arial" w:hAnsi="Arial" w:cs="Arial"/>
          <w:color w:val="000000"/>
          <w:sz w:val="18"/>
          <w:szCs w:val="18"/>
        </w:rPr>
        <w:t>maltooligómeros</w:t>
      </w:r>
      <w:proofErr w:type="spellEnd"/>
      <w:r>
        <w:rPr>
          <w:rFonts w:ascii="Arial" w:hAnsi="Arial" w:cs="Arial"/>
          <w:color w:val="000000"/>
          <w:sz w:val="18"/>
          <w:szCs w:val="18"/>
        </w:rPr>
        <w:t>. Los picos característicos del perfil pueden ser únicamente debidos al proceso de producción o a componentes de la planta que no puedan ser removidos a través de la clarificación y purificación del jarabe.</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B) Muestra de jarabe de Agave: antes y después de hidrólisis enzimática (muestra A1 – A4)</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Fig. 4 Perfil de muestras de jarabe de Agave (1.5 mg de jarabe/</w:t>
      </w:r>
      <w:proofErr w:type="spellStart"/>
      <w:r>
        <w:rPr>
          <w:rFonts w:ascii="Arial" w:hAnsi="Arial" w:cs="Arial"/>
          <w:color w:val="000000"/>
          <w:sz w:val="18"/>
          <w:szCs w:val="18"/>
        </w:rPr>
        <w:t>mL</w:t>
      </w:r>
      <w:proofErr w:type="spellEnd"/>
      <w:r>
        <w:rPr>
          <w:rFonts w:ascii="Arial" w:hAnsi="Arial" w:cs="Arial"/>
          <w:color w:val="000000"/>
          <w:sz w:val="18"/>
          <w:szCs w:val="18"/>
        </w:rPr>
        <w:t xml:space="preserve">); volumen de inyección 10 µL; a – jarabe puro (A1), b – jarabe después de hidrólisis con </w:t>
      </w:r>
      <w:proofErr w:type="spellStart"/>
      <w:r>
        <w:rPr>
          <w:rFonts w:ascii="Arial" w:hAnsi="Arial" w:cs="Arial"/>
          <w:color w:val="000000"/>
          <w:sz w:val="18"/>
          <w:szCs w:val="18"/>
        </w:rPr>
        <w:t>fructanasa</w:t>
      </w:r>
      <w:proofErr w:type="spellEnd"/>
      <w:r>
        <w:rPr>
          <w:rFonts w:ascii="Arial" w:hAnsi="Arial" w:cs="Arial"/>
          <w:color w:val="000000"/>
          <w:sz w:val="18"/>
          <w:szCs w:val="18"/>
        </w:rPr>
        <w:t xml:space="preserve"> (A2), c – jarabe después de hidrólisis con </w:t>
      </w:r>
      <w:proofErr w:type="spellStart"/>
      <w:r>
        <w:rPr>
          <w:rFonts w:ascii="Arial" w:hAnsi="Arial" w:cs="Arial"/>
          <w:color w:val="000000"/>
          <w:sz w:val="18"/>
          <w:szCs w:val="18"/>
        </w:rPr>
        <w:t>amiloglucosidasa</w:t>
      </w:r>
      <w:proofErr w:type="spellEnd"/>
      <w:r>
        <w:rPr>
          <w:rFonts w:ascii="Arial" w:hAnsi="Arial" w:cs="Arial"/>
          <w:color w:val="000000"/>
          <w:sz w:val="18"/>
          <w:szCs w:val="18"/>
        </w:rPr>
        <w:t xml:space="preserve"> (A3), d – jarabe después de hidrólisis con </w:t>
      </w:r>
      <w:proofErr w:type="spellStart"/>
      <w:r>
        <w:rPr>
          <w:rFonts w:ascii="Arial" w:hAnsi="Arial" w:cs="Arial"/>
          <w:color w:val="000000"/>
          <w:sz w:val="18"/>
          <w:szCs w:val="18"/>
        </w:rPr>
        <w:t>fructanasa</w:t>
      </w:r>
      <w:proofErr w:type="spellEnd"/>
      <w:r>
        <w:rPr>
          <w:rFonts w:ascii="Arial" w:hAnsi="Arial" w:cs="Arial"/>
          <w:color w:val="000000"/>
          <w:sz w:val="18"/>
          <w:szCs w:val="18"/>
        </w:rPr>
        <w:t xml:space="preserve"> y </w:t>
      </w:r>
      <w:proofErr w:type="spellStart"/>
      <w:r>
        <w:rPr>
          <w:rFonts w:ascii="Arial" w:hAnsi="Arial" w:cs="Arial"/>
          <w:color w:val="000000"/>
          <w:sz w:val="18"/>
          <w:szCs w:val="18"/>
        </w:rPr>
        <w:t>amiloglucosidasa</w:t>
      </w:r>
      <w:proofErr w:type="spellEnd"/>
      <w:r>
        <w:rPr>
          <w:rFonts w:ascii="Arial" w:hAnsi="Arial" w:cs="Arial"/>
          <w:color w:val="000000"/>
          <w:sz w:val="18"/>
          <w:szCs w:val="18"/>
        </w:rPr>
        <w:t xml:space="preserve"> (A4)</w:t>
      </w:r>
    </w:p>
    <w:p w:rsidR="005F28D2" w:rsidRDefault="005F28D2" w:rsidP="005F28D2">
      <w:pPr>
        <w:autoSpaceDE w:val="0"/>
        <w:autoSpaceDN w:val="0"/>
        <w:adjustRightInd w:val="0"/>
        <w:spacing w:after="120" w:line="240" w:lineRule="auto"/>
        <w:jc w:val="center"/>
        <w:rPr>
          <w:rFonts w:ascii="Arial" w:hAnsi="Arial" w:cs="Arial"/>
          <w:color w:val="000000"/>
          <w:sz w:val="18"/>
          <w:szCs w:val="18"/>
        </w:rPr>
      </w:pPr>
      <w:r>
        <w:rPr>
          <w:rFonts w:ascii="Arial" w:hAnsi="Arial" w:cs="Arial"/>
          <w:noProof/>
          <w:color w:val="000000"/>
          <w:sz w:val="18"/>
          <w:szCs w:val="18"/>
          <w:lang w:eastAsia="es-MX"/>
        </w:rPr>
        <w:lastRenderedPageBreak/>
        <w:drawing>
          <wp:inline distT="0" distB="0" distL="0" distR="0" wp14:anchorId="0BB0F583" wp14:editId="1EC7473C">
            <wp:extent cx="4609465" cy="2939415"/>
            <wp:effectExtent l="0" t="0" r="63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9465" cy="2939415"/>
                    </a:xfrm>
                    <a:prstGeom prst="rect">
                      <a:avLst/>
                    </a:prstGeom>
                    <a:noFill/>
                    <a:ln>
                      <a:noFill/>
                    </a:ln>
                  </pic:spPr>
                </pic:pic>
              </a:graphicData>
            </a:graphic>
          </wp:inline>
        </w:drawing>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Los perfiles después de hidrólisis con </w:t>
      </w:r>
      <w:proofErr w:type="spellStart"/>
      <w:r>
        <w:rPr>
          <w:rFonts w:ascii="Arial" w:hAnsi="Arial" w:cs="Arial"/>
          <w:color w:val="000000"/>
          <w:sz w:val="18"/>
          <w:szCs w:val="18"/>
        </w:rPr>
        <w:t>fructanasa</w:t>
      </w:r>
      <w:proofErr w:type="spellEnd"/>
      <w:r>
        <w:rPr>
          <w:rFonts w:ascii="Arial" w:hAnsi="Arial" w:cs="Arial"/>
          <w:color w:val="000000"/>
          <w:sz w:val="18"/>
          <w:szCs w:val="18"/>
        </w:rPr>
        <w:t xml:space="preserve"> (b), así como </w:t>
      </w:r>
      <w:proofErr w:type="spellStart"/>
      <w:r>
        <w:rPr>
          <w:rFonts w:ascii="Arial" w:hAnsi="Arial" w:cs="Arial"/>
          <w:color w:val="000000"/>
          <w:sz w:val="18"/>
          <w:szCs w:val="18"/>
        </w:rPr>
        <w:t>fructanasa</w:t>
      </w:r>
      <w:proofErr w:type="spellEnd"/>
      <w:r>
        <w:rPr>
          <w:rFonts w:ascii="Arial" w:hAnsi="Arial" w:cs="Arial"/>
          <w:color w:val="000000"/>
          <w:sz w:val="18"/>
          <w:szCs w:val="18"/>
        </w:rPr>
        <w:t xml:space="preserve"> y </w:t>
      </w:r>
      <w:proofErr w:type="spellStart"/>
      <w:r>
        <w:rPr>
          <w:rFonts w:ascii="Arial" w:hAnsi="Arial" w:cs="Arial"/>
          <w:color w:val="000000"/>
          <w:sz w:val="18"/>
          <w:szCs w:val="18"/>
        </w:rPr>
        <w:t>amiloglucosidasa</w:t>
      </w:r>
      <w:proofErr w:type="spellEnd"/>
      <w:r>
        <w:rPr>
          <w:rFonts w:ascii="Arial" w:hAnsi="Arial" w:cs="Arial"/>
          <w:color w:val="000000"/>
          <w:sz w:val="18"/>
          <w:szCs w:val="18"/>
        </w:rPr>
        <w:t xml:space="preserve"> (d) pierden algunos picos que eran de </w:t>
      </w:r>
      <w:proofErr w:type="spellStart"/>
      <w:r>
        <w:rPr>
          <w:rFonts w:ascii="Arial" w:hAnsi="Arial" w:cs="Arial"/>
          <w:color w:val="000000"/>
          <w:sz w:val="18"/>
          <w:szCs w:val="18"/>
        </w:rPr>
        <w:t>fructooligómeros</w:t>
      </w:r>
      <w:proofErr w:type="spellEnd"/>
      <w:r>
        <w:rPr>
          <w:rFonts w:ascii="Arial" w:hAnsi="Arial" w:cs="Arial"/>
          <w:color w:val="000000"/>
          <w:sz w:val="18"/>
          <w:szCs w:val="18"/>
        </w:rPr>
        <w:t xml:space="preserve"> (picos significativos de </w:t>
      </w:r>
      <w:proofErr w:type="spellStart"/>
      <w:r>
        <w:rPr>
          <w:rFonts w:ascii="Arial" w:hAnsi="Arial" w:cs="Arial"/>
          <w:color w:val="000000"/>
          <w:sz w:val="18"/>
          <w:szCs w:val="18"/>
        </w:rPr>
        <w:t>difructosa</w:t>
      </w:r>
      <w:proofErr w:type="spellEnd"/>
      <w:r>
        <w:rPr>
          <w:rFonts w:ascii="Arial" w:hAnsi="Arial" w:cs="Arial"/>
          <w:color w:val="000000"/>
          <w:sz w:val="18"/>
          <w:szCs w:val="18"/>
        </w:rPr>
        <w:t xml:space="preserve">, ver pico después de los 8 minutos, pico antes de los 12 minutos, pico entre los 18 y 19 minutos). Solo la hidrólisis con </w:t>
      </w:r>
      <w:proofErr w:type="spellStart"/>
      <w:r>
        <w:rPr>
          <w:rFonts w:ascii="Arial" w:hAnsi="Arial" w:cs="Arial"/>
          <w:color w:val="000000"/>
          <w:sz w:val="18"/>
          <w:szCs w:val="18"/>
        </w:rPr>
        <w:t>amiloglucosidasa</w:t>
      </w:r>
      <w:proofErr w:type="spellEnd"/>
      <w:r>
        <w:rPr>
          <w:rFonts w:ascii="Arial" w:hAnsi="Arial" w:cs="Arial"/>
          <w:color w:val="000000"/>
          <w:sz w:val="18"/>
          <w:szCs w:val="18"/>
        </w:rPr>
        <w:t xml:space="preserve"> presenta el mismo perfil que el puro. Esto permite concluir que este jarabe de agave incluye </w:t>
      </w:r>
      <w:proofErr w:type="spellStart"/>
      <w:r>
        <w:rPr>
          <w:rFonts w:ascii="Arial" w:hAnsi="Arial" w:cs="Arial"/>
          <w:color w:val="000000"/>
          <w:sz w:val="18"/>
          <w:szCs w:val="18"/>
        </w:rPr>
        <w:t>fructooligómeros</w:t>
      </w:r>
      <w:proofErr w:type="spellEnd"/>
      <w:r>
        <w:rPr>
          <w:rFonts w:ascii="Arial" w:hAnsi="Arial" w:cs="Arial"/>
          <w:color w:val="000000"/>
          <w:sz w:val="18"/>
          <w:szCs w:val="18"/>
        </w:rPr>
        <w:t xml:space="preserve"> pero no picos extraños de </w:t>
      </w:r>
      <w:proofErr w:type="spellStart"/>
      <w:r>
        <w:rPr>
          <w:rFonts w:ascii="Arial" w:hAnsi="Arial" w:cs="Arial"/>
          <w:color w:val="000000"/>
          <w:sz w:val="18"/>
          <w:szCs w:val="18"/>
        </w:rPr>
        <w:t>maltooligómeros</w:t>
      </w:r>
      <w:proofErr w:type="spellEnd"/>
      <w:r>
        <w:rPr>
          <w:rFonts w:ascii="Arial" w:hAnsi="Arial" w:cs="Arial"/>
          <w:color w:val="000000"/>
          <w:sz w:val="18"/>
          <w:szCs w:val="18"/>
        </w:rPr>
        <w:t>. El otro pico puede ser originado solo por el proceso de producción o por componentes propios de la planta que no pueden ser removidos por clarificación y purificación del jarabe.</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C) Jarabe de Agave Adulterado (WAS, 80% adulteración con jarabe de maíz), con la siguiente composición:</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17.6 g HFCS 55% (incluye aproximadamente 0.35 (2% w/w) de </w:t>
      </w:r>
      <w:proofErr w:type="spellStart"/>
      <w:r>
        <w:rPr>
          <w:rFonts w:ascii="Arial" w:hAnsi="Arial" w:cs="Arial"/>
          <w:color w:val="000000"/>
          <w:sz w:val="18"/>
          <w:szCs w:val="18"/>
        </w:rPr>
        <w:t>maltooligómeros</w:t>
      </w:r>
      <w:proofErr w:type="spellEnd"/>
      <w:r>
        <w:rPr>
          <w:rFonts w:ascii="Arial" w:hAnsi="Arial" w:cs="Arial"/>
          <w:color w:val="000000"/>
          <w:sz w:val="18"/>
          <w:szCs w:val="18"/>
        </w:rPr>
        <w:t xml:space="preserve">, principalmente </w:t>
      </w:r>
      <w:proofErr w:type="spellStart"/>
      <w:r>
        <w:rPr>
          <w:rFonts w:ascii="Arial" w:hAnsi="Arial" w:cs="Arial"/>
          <w:color w:val="000000"/>
          <w:sz w:val="18"/>
          <w:szCs w:val="18"/>
        </w:rPr>
        <w:t>isomaltotriosa</w:t>
      </w:r>
      <w:proofErr w:type="spellEnd"/>
      <w:r>
        <w:rPr>
          <w:rFonts w:ascii="Arial" w:hAnsi="Arial" w:cs="Arial"/>
          <w:color w:val="000000"/>
          <w:sz w:val="18"/>
          <w:szCs w:val="18"/>
        </w:rPr>
        <w:t xml:space="preserve"> e </w:t>
      </w:r>
      <w:proofErr w:type="spellStart"/>
      <w:r>
        <w:rPr>
          <w:rFonts w:ascii="Arial" w:hAnsi="Arial" w:cs="Arial"/>
          <w:color w:val="000000"/>
          <w:sz w:val="18"/>
          <w:szCs w:val="18"/>
        </w:rPr>
        <w:t>isomaltotetraosa</w:t>
      </w:r>
      <w:proofErr w:type="spellEnd"/>
      <w:r>
        <w:rPr>
          <w:rFonts w:ascii="Arial" w:hAnsi="Arial" w:cs="Arial"/>
          <w:color w:val="000000"/>
          <w:sz w:val="18"/>
          <w:szCs w:val="18"/>
        </w:rPr>
        <w:t>)</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+ 62.4 g HFCS 90% (sin </w:t>
      </w:r>
      <w:proofErr w:type="spellStart"/>
      <w:r>
        <w:rPr>
          <w:rFonts w:ascii="Arial" w:hAnsi="Arial" w:cs="Arial"/>
          <w:color w:val="000000"/>
          <w:sz w:val="18"/>
          <w:szCs w:val="18"/>
        </w:rPr>
        <w:t>maltooligómeros</w:t>
      </w:r>
      <w:proofErr w:type="spellEnd"/>
      <w:r>
        <w:rPr>
          <w:rFonts w:ascii="Arial" w:hAnsi="Arial" w:cs="Arial"/>
          <w:color w:val="000000"/>
          <w:sz w:val="18"/>
          <w:szCs w:val="18"/>
        </w:rPr>
        <w:t>)</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+ 20 g jarabe de agave oscuro</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+ 300 mg FOS</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La figura 5 muestra el perfil de separación del jarabe de maíz de alta fructosa 55% (HFCS 55%) con 0.15 mg de jarabe/</w:t>
      </w:r>
      <w:proofErr w:type="spellStart"/>
      <w:r>
        <w:rPr>
          <w:rFonts w:ascii="Arial" w:hAnsi="Arial" w:cs="Arial"/>
          <w:color w:val="000000"/>
          <w:sz w:val="18"/>
          <w:szCs w:val="18"/>
        </w:rPr>
        <w:t>mL</w:t>
      </w:r>
      <w:proofErr w:type="spellEnd"/>
      <w:r>
        <w:rPr>
          <w:rFonts w:ascii="Arial" w:hAnsi="Arial" w:cs="Arial"/>
          <w:color w:val="000000"/>
          <w:sz w:val="18"/>
          <w:szCs w:val="18"/>
        </w:rPr>
        <w:t xml:space="preserve"> antes y después de hidrólisis con </w:t>
      </w:r>
      <w:proofErr w:type="spellStart"/>
      <w:r>
        <w:rPr>
          <w:rFonts w:ascii="Arial" w:hAnsi="Arial" w:cs="Arial"/>
          <w:color w:val="000000"/>
          <w:sz w:val="18"/>
          <w:szCs w:val="18"/>
        </w:rPr>
        <w:t>amiloglucosidasa</w:t>
      </w:r>
      <w:proofErr w:type="spellEnd"/>
      <w:r>
        <w:rPr>
          <w:rFonts w:ascii="Arial" w:hAnsi="Arial" w:cs="Arial"/>
          <w:color w:val="000000"/>
          <w:sz w:val="18"/>
          <w:szCs w:val="18"/>
        </w:rPr>
        <w:t xml:space="preserve"> y </w:t>
      </w:r>
      <w:proofErr w:type="spellStart"/>
      <w:r>
        <w:rPr>
          <w:rFonts w:ascii="Arial" w:hAnsi="Arial" w:cs="Arial"/>
          <w:color w:val="000000"/>
          <w:sz w:val="18"/>
          <w:szCs w:val="18"/>
        </w:rPr>
        <w:t>fructanasa</w:t>
      </w:r>
      <w:proofErr w:type="spellEnd"/>
      <w:r>
        <w:rPr>
          <w:rFonts w:ascii="Arial" w:hAnsi="Arial" w:cs="Arial"/>
          <w:color w:val="000000"/>
          <w:sz w:val="18"/>
          <w:szCs w:val="18"/>
        </w:rPr>
        <w:t xml:space="preserve">. Los picos de </w:t>
      </w:r>
      <w:proofErr w:type="spellStart"/>
      <w:r>
        <w:rPr>
          <w:rFonts w:ascii="Arial" w:hAnsi="Arial" w:cs="Arial"/>
          <w:color w:val="000000"/>
          <w:sz w:val="18"/>
          <w:szCs w:val="18"/>
        </w:rPr>
        <w:t>isomaltotriosa</w:t>
      </w:r>
      <w:proofErr w:type="spellEnd"/>
      <w:r>
        <w:rPr>
          <w:rFonts w:ascii="Arial" w:hAnsi="Arial" w:cs="Arial"/>
          <w:color w:val="000000"/>
          <w:sz w:val="18"/>
          <w:szCs w:val="18"/>
        </w:rPr>
        <w:t xml:space="preserve"> e </w:t>
      </w:r>
      <w:proofErr w:type="spellStart"/>
      <w:r>
        <w:rPr>
          <w:rFonts w:ascii="Arial" w:hAnsi="Arial" w:cs="Arial"/>
          <w:color w:val="000000"/>
          <w:sz w:val="18"/>
          <w:szCs w:val="18"/>
        </w:rPr>
        <w:t>isomaltotetraosa</w:t>
      </w:r>
      <w:proofErr w:type="spellEnd"/>
      <w:r>
        <w:rPr>
          <w:rFonts w:ascii="Arial" w:hAnsi="Arial" w:cs="Arial"/>
          <w:color w:val="000000"/>
          <w:sz w:val="18"/>
          <w:szCs w:val="18"/>
        </w:rPr>
        <w:t xml:space="preserve"> pueden ser eliminados con </w:t>
      </w:r>
      <w:proofErr w:type="spellStart"/>
      <w:r>
        <w:rPr>
          <w:rFonts w:ascii="Arial" w:hAnsi="Arial" w:cs="Arial"/>
          <w:color w:val="000000"/>
          <w:sz w:val="18"/>
          <w:szCs w:val="18"/>
        </w:rPr>
        <w:t>amiloglucosidasa</w:t>
      </w:r>
      <w:proofErr w:type="spellEnd"/>
      <w:r>
        <w:rPr>
          <w:rFonts w:ascii="Arial" w:hAnsi="Arial" w:cs="Arial"/>
          <w:color w:val="000000"/>
          <w:sz w:val="18"/>
          <w:szCs w:val="18"/>
        </w:rPr>
        <w:t>. Este hecho indica la posible adulteración con jarabe de maíz.</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Fig. 5 Perfil del jarabe de maíz de alta fructosa 55% (HFCS 55%) (0.15 mg de jarabe/</w:t>
      </w:r>
      <w:proofErr w:type="spellStart"/>
      <w:r>
        <w:rPr>
          <w:rFonts w:ascii="Arial" w:hAnsi="Arial" w:cs="Arial"/>
          <w:color w:val="000000"/>
          <w:sz w:val="18"/>
          <w:szCs w:val="18"/>
        </w:rPr>
        <w:t>mL</w:t>
      </w:r>
      <w:proofErr w:type="spellEnd"/>
      <w:r>
        <w:rPr>
          <w:rFonts w:ascii="Arial" w:hAnsi="Arial" w:cs="Arial"/>
          <w:color w:val="000000"/>
          <w:sz w:val="18"/>
          <w:szCs w:val="18"/>
        </w:rPr>
        <w:t xml:space="preserve">); volumen de inyección 10 µL; antes y después de hidrólisis con </w:t>
      </w:r>
      <w:proofErr w:type="spellStart"/>
      <w:r>
        <w:rPr>
          <w:rFonts w:ascii="Arial" w:hAnsi="Arial" w:cs="Arial"/>
          <w:color w:val="000000"/>
          <w:sz w:val="18"/>
          <w:szCs w:val="18"/>
        </w:rPr>
        <w:t>amiloglucosidasa</w:t>
      </w:r>
      <w:proofErr w:type="spellEnd"/>
      <w:r>
        <w:rPr>
          <w:rFonts w:ascii="Arial" w:hAnsi="Arial" w:cs="Arial"/>
          <w:color w:val="000000"/>
          <w:sz w:val="18"/>
          <w:szCs w:val="18"/>
        </w:rPr>
        <w:t xml:space="preserve">. 1 – </w:t>
      </w:r>
      <w:proofErr w:type="spellStart"/>
      <w:proofErr w:type="gramStart"/>
      <w:r>
        <w:rPr>
          <w:rFonts w:ascii="Arial" w:hAnsi="Arial" w:cs="Arial"/>
          <w:color w:val="000000"/>
          <w:sz w:val="18"/>
          <w:szCs w:val="18"/>
        </w:rPr>
        <w:t>isomaltotriosa</w:t>
      </w:r>
      <w:proofErr w:type="spellEnd"/>
      <w:proofErr w:type="gramEnd"/>
      <w:r>
        <w:rPr>
          <w:rFonts w:ascii="Arial" w:hAnsi="Arial" w:cs="Arial"/>
          <w:color w:val="000000"/>
          <w:sz w:val="18"/>
          <w:szCs w:val="18"/>
        </w:rPr>
        <w:t xml:space="preserve">, 2 – </w:t>
      </w:r>
      <w:proofErr w:type="spellStart"/>
      <w:r>
        <w:rPr>
          <w:rFonts w:ascii="Arial" w:hAnsi="Arial" w:cs="Arial"/>
          <w:color w:val="000000"/>
          <w:sz w:val="18"/>
          <w:szCs w:val="18"/>
        </w:rPr>
        <w:t>isomaltotetraosa</w:t>
      </w:r>
      <w:proofErr w:type="spellEnd"/>
      <w:r>
        <w:rPr>
          <w:rFonts w:ascii="Arial" w:hAnsi="Arial" w:cs="Arial"/>
          <w:color w:val="000000"/>
          <w:sz w:val="18"/>
          <w:szCs w:val="18"/>
        </w:rPr>
        <w:t>, 3 – glucosa, 4 – fructosa.</w:t>
      </w:r>
    </w:p>
    <w:p w:rsidR="005F28D2" w:rsidRDefault="005F28D2" w:rsidP="005F28D2">
      <w:pPr>
        <w:autoSpaceDE w:val="0"/>
        <w:autoSpaceDN w:val="0"/>
        <w:adjustRightInd w:val="0"/>
        <w:spacing w:after="120" w:line="240" w:lineRule="auto"/>
        <w:jc w:val="center"/>
        <w:rPr>
          <w:rFonts w:ascii="Arial" w:hAnsi="Arial" w:cs="Arial"/>
          <w:color w:val="000000"/>
          <w:sz w:val="18"/>
          <w:szCs w:val="18"/>
        </w:rPr>
      </w:pPr>
      <w:r>
        <w:rPr>
          <w:rFonts w:ascii="Arial" w:hAnsi="Arial" w:cs="Arial"/>
          <w:noProof/>
          <w:color w:val="000000"/>
          <w:sz w:val="18"/>
          <w:szCs w:val="18"/>
          <w:lang w:eastAsia="es-MX"/>
        </w:rPr>
        <w:lastRenderedPageBreak/>
        <w:drawing>
          <wp:inline distT="0" distB="0" distL="0" distR="0" wp14:anchorId="5E0480F4" wp14:editId="6DD40304">
            <wp:extent cx="4861560" cy="3256280"/>
            <wp:effectExtent l="0" t="0" r="0" b="127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1560" cy="3256280"/>
                    </a:xfrm>
                    <a:prstGeom prst="rect">
                      <a:avLst/>
                    </a:prstGeom>
                    <a:noFill/>
                    <a:ln>
                      <a:noFill/>
                    </a:ln>
                  </pic:spPr>
                </pic:pic>
              </a:graphicData>
            </a:graphic>
          </wp:inline>
        </w:drawing>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La figura 6 muestra el perfil de una imitación de jarabe de agave (WAS) con 1.5mg de jarabe/</w:t>
      </w:r>
      <w:proofErr w:type="spellStart"/>
      <w:r>
        <w:rPr>
          <w:rFonts w:ascii="Arial" w:hAnsi="Arial" w:cs="Arial"/>
          <w:color w:val="000000"/>
          <w:sz w:val="18"/>
          <w:szCs w:val="18"/>
        </w:rPr>
        <w:t>mL</w:t>
      </w:r>
      <w:proofErr w:type="spellEnd"/>
      <w:r>
        <w:rPr>
          <w:rFonts w:ascii="Arial" w:hAnsi="Arial" w:cs="Arial"/>
          <w:color w:val="000000"/>
          <w:sz w:val="18"/>
          <w:szCs w:val="18"/>
        </w:rPr>
        <w:t>. El jarabe WAS puro (7a) muestra un pequeño pico de sacarosa (pico 1) y dobles o triples picos en las posiciones 2 y 3. Después de hidrolizarlo con ambas enzimas (7d) el pico 1 desaparece y en las posiciones 2 y 3 sólo se encuentran unos picos muy pequeños. Este perfil no se ajusta al perfil del jarabe de agave certificado por lo que puede asumirse una posible adulteración con jarabe de maíz.</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Esta suposición puede respaldarse con los resultados del perfil de separación después de hidrolizar solo con </w:t>
      </w:r>
      <w:proofErr w:type="spellStart"/>
      <w:r>
        <w:rPr>
          <w:rFonts w:ascii="Arial" w:hAnsi="Arial" w:cs="Arial"/>
          <w:color w:val="000000"/>
          <w:sz w:val="18"/>
          <w:szCs w:val="18"/>
        </w:rPr>
        <w:t>fructanasa</w:t>
      </w:r>
      <w:proofErr w:type="spellEnd"/>
      <w:r>
        <w:rPr>
          <w:rFonts w:ascii="Arial" w:hAnsi="Arial" w:cs="Arial"/>
          <w:color w:val="000000"/>
          <w:sz w:val="18"/>
          <w:szCs w:val="18"/>
        </w:rPr>
        <w:t xml:space="preserve"> (7b) y con </w:t>
      </w:r>
      <w:proofErr w:type="spellStart"/>
      <w:r>
        <w:rPr>
          <w:rFonts w:ascii="Arial" w:hAnsi="Arial" w:cs="Arial"/>
          <w:color w:val="000000"/>
          <w:sz w:val="18"/>
          <w:szCs w:val="18"/>
        </w:rPr>
        <w:t>amiloglucosidasa</w:t>
      </w:r>
      <w:proofErr w:type="spellEnd"/>
      <w:r>
        <w:rPr>
          <w:rFonts w:ascii="Arial" w:hAnsi="Arial" w:cs="Arial"/>
          <w:color w:val="000000"/>
          <w:sz w:val="18"/>
          <w:szCs w:val="18"/>
        </w:rPr>
        <w:t xml:space="preserve"> (7c). Después de la hidrólisis con </w:t>
      </w:r>
      <w:proofErr w:type="spellStart"/>
      <w:r>
        <w:rPr>
          <w:rFonts w:ascii="Arial" w:hAnsi="Arial" w:cs="Arial"/>
          <w:color w:val="000000"/>
          <w:sz w:val="18"/>
          <w:szCs w:val="18"/>
        </w:rPr>
        <w:t>fructanasa</w:t>
      </w:r>
      <w:proofErr w:type="spellEnd"/>
      <w:r>
        <w:rPr>
          <w:rFonts w:ascii="Arial" w:hAnsi="Arial" w:cs="Arial"/>
          <w:color w:val="000000"/>
          <w:sz w:val="18"/>
          <w:szCs w:val="18"/>
        </w:rPr>
        <w:t xml:space="preserve">, el pico 1 (sacarosa) desaparece, el pico 2 se reduce a un pico de menor tamaño (parte de este pico era FOS) y el pico 3 permanece sin cambios. Después de hidrolizar con </w:t>
      </w:r>
      <w:proofErr w:type="spellStart"/>
      <w:r>
        <w:rPr>
          <w:rFonts w:ascii="Arial" w:hAnsi="Arial" w:cs="Arial"/>
          <w:color w:val="000000"/>
          <w:sz w:val="18"/>
          <w:szCs w:val="18"/>
        </w:rPr>
        <w:t>amiloglucosidasa</w:t>
      </w:r>
      <w:proofErr w:type="spellEnd"/>
      <w:r>
        <w:rPr>
          <w:rFonts w:ascii="Arial" w:hAnsi="Arial" w:cs="Arial"/>
          <w:color w:val="000000"/>
          <w:sz w:val="18"/>
          <w:szCs w:val="18"/>
        </w:rPr>
        <w:t xml:space="preserve">, el pico 1 no cambia, el pico 2 se reduce significativamente (parte del pico es un </w:t>
      </w:r>
      <w:proofErr w:type="spellStart"/>
      <w:r>
        <w:rPr>
          <w:rFonts w:ascii="Arial" w:hAnsi="Arial" w:cs="Arial"/>
          <w:color w:val="000000"/>
          <w:sz w:val="18"/>
          <w:szCs w:val="18"/>
        </w:rPr>
        <w:t>maltooligómero</w:t>
      </w:r>
      <w:proofErr w:type="spellEnd"/>
      <w:r>
        <w:rPr>
          <w:rFonts w:ascii="Arial" w:hAnsi="Arial" w:cs="Arial"/>
          <w:color w:val="000000"/>
          <w:sz w:val="18"/>
          <w:szCs w:val="18"/>
        </w:rPr>
        <w:t xml:space="preserve">) y el pico 3 también es reducido a un pico de menor tamaño (parte del pico también es un </w:t>
      </w:r>
      <w:proofErr w:type="spellStart"/>
      <w:r>
        <w:rPr>
          <w:rFonts w:ascii="Arial" w:hAnsi="Arial" w:cs="Arial"/>
          <w:color w:val="000000"/>
          <w:sz w:val="18"/>
          <w:szCs w:val="18"/>
        </w:rPr>
        <w:t>maltooligómero</w:t>
      </w:r>
      <w:proofErr w:type="spellEnd"/>
      <w:r>
        <w:rPr>
          <w:rFonts w:ascii="Arial" w:hAnsi="Arial" w:cs="Arial"/>
          <w:color w:val="000000"/>
          <w:sz w:val="18"/>
          <w:szCs w:val="18"/>
        </w:rPr>
        <w:t>).</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Para una mejor apreciación de los picos 2 y 3 la figura 7 muestra estos picos en detalle.</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Fig. 6 Perfil de la imitación de jarabe de Agave (WAS, 80% adulterado con jarabe de maíz) (1.5 mg de jarabe/</w:t>
      </w:r>
      <w:proofErr w:type="spellStart"/>
      <w:r>
        <w:rPr>
          <w:rFonts w:ascii="Arial" w:hAnsi="Arial" w:cs="Arial"/>
          <w:color w:val="000000"/>
          <w:sz w:val="18"/>
          <w:szCs w:val="18"/>
        </w:rPr>
        <w:t>mL</w:t>
      </w:r>
      <w:proofErr w:type="spellEnd"/>
      <w:r>
        <w:rPr>
          <w:rFonts w:ascii="Arial" w:hAnsi="Arial" w:cs="Arial"/>
          <w:color w:val="000000"/>
          <w:sz w:val="18"/>
          <w:szCs w:val="18"/>
        </w:rPr>
        <w:t xml:space="preserve">); volumen de inyección 10 µL; a – WAS puro (A1), b – WAS después de hidrólisis con </w:t>
      </w:r>
      <w:proofErr w:type="spellStart"/>
      <w:r>
        <w:rPr>
          <w:rFonts w:ascii="Arial" w:hAnsi="Arial" w:cs="Arial"/>
          <w:color w:val="000000"/>
          <w:sz w:val="18"/>
          <w:szCs w:val="18"/>
        </w:rPr>
        <w:t>fructanasa</w:t>
      </w:r>
      <w:proofErr w:type="spellEnd"/>
      <w:r>
        <w:rPr>
          <w:rFonts w:ascii="Arial" w:hAnsi="Arial" w:cs="Arial"/>
          <w:color w:val="000000"/>
          <w:sz w:val="18"/>
          <w:szCs w:val="18"/>
        </w:rPr>
        <w:t xml:space="preserve"> (A2), c – WAS después de hidrólisis con </w:t>
      </w:r>
      <w:proofErr w:type="spellStart"/>
      <w:r>
        <w:rPr>
          <w:rFonts w:ascii="Arial" w:hAnsi="Arial" w:cs="Arial"/>
          <w:color w:val="000000"/>
          <w:sz w:val="18"/>
          <w:szCs w:val="18"/>
        </w:rPr>
        <w:t>amiloglucosidasa</w:t>
      </w:r>
      <w:proofErr w:type="spellEnd"/>
      <w:r>
        <w:rPr>
          <w:rFonts w:ascii="Arial" w:hAnsi="Arial" w:cs="Arial"/>
          <w:color w:val="000000"/>
          <w:sz w:val="18"/>
          <w:szCs w:val="18"/>
        </w:rPr>
        <w:t xml:space="preserve"> (A3), d – WAS después de hidrólisis con </w:t>
      </w:r>
      <w:proofErr w:type="spellStart"/>
      <w:r>
        <w:rPr>
          <w:rFonts w:ascii="Arial" w:hAnsi="Arial" w:cs="Arial"/>
          <w:color w:val="000000"/>
          <w:sz w:val="18"/>
          <w:szCs w:val="18"/>
        </w:rPr>
        <w:t>fructanasa</w:t>
      </w:r>
      <w:proofErr w:type="spellEnd"/>
      <w:r>
        <w:rPr>
          <w:rFonts w:ascii="Arial" w:hAnsi="Arial" w:cs="Arial"/>
          <w:color w:val="000000"/>
          <w:sz w:val="18"/>
          <w:szCs w:val="18"/>
        </w:rPr>
        <w:t xml:space="preserve"> y </w:t>
      </w:r>
      <w:proofErr w:type="spellStart"/>
      <w:r>
        <w:rPr>
          <w:rFonts w:ascii="Arial" w:hAnsi="Arial" w:cs="Arial"/>
          <w:color w:val="000000"/>
          <w:sz w:val="18"/>
          <w:szCs w:val="18"/>
        </w:rPr>
        <w:t>amiloglucosidasa</w:t>
      </w:r>
      <w:proofErr w:type="spellEnd"/>
      <w:r>
        <w:rPr>
          <w:rFonts w:ascii="Arial" w:hAnsi="Arial" w:cs="Arial"/>
          <w:color w:val="000000"/>
          <w:sz w:val="18"/>
          <w:szCs w:val="18"/>
        </w:rPr>
        <w:t xml:space="preserve"> (A4).</w:t>
      </w:r>
    </w:p>
    <w:p w:rsidR="005F28D2" w:rsidRDefault="005F28D2" w:rsidP="005F28D2">
      <w:pPr>
        <w:autoSpaceDE w:val="0"/>
        <w:autoSpaceDN w:val="0"/>
        <w:adjustRightInd w:val="0"/>
        <w:spacing w:after="120" w:line="240" w:lineRule="auto"/>
        <w:jc w:val="center"/>
        <w:rPr>
          <w:rFonts w:ascii="Arial" w:hAnsi="Arial" w:cs="Arial"/>
          <w:color w:val="000000"/>
          <w:sz w:val="18"/>
          <w:szCs w:val="18"/>
        </w:rPr>
      </w:pPr>
      <w:r>
        <w:rPr>
          <w:rFonts w:ascii="Arial" w:hAnsi="Arial" w:cs="Arial"/>
          <w:noProof/>
          <w:color w:val="000000"/>
          <w:sz w:val="18"/>
          <w:szCs w:val="18"/>
          <w:lang w:eastAsia="es-MX"/>
        </w:rPr>
        <w:lastRenderedPageBreak/>
        <w:drawing>
          <wp:inline distT="0" distB="0" distL="0" distR="0" wp14:anchorId="7984A809" wp14:editId="712F5D93">
            <wp:extent cx="4646930" cy="2696845"/>
            <wp:effectExtent l="0" t="0" r="1270" b="825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6930" cy="2696845"/>
                    </a:xfrm>
                    <a:prstGeom prst="rect">
                      <a:avLst/>
                    </a:prstGeom>
                    <a:noFill/>
                    <a:ln>
                      <a:noFill/>
                    </a:ln>
                  </pic:spPr>
                </pic:pic>
              </a:graphicData>
            </a:graphic>
          </wp:inline>
        </w:drawing>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Fig. 7 Perfil de la imitación jarabe de Agave (WAS, 80% adulterado con jarabe de maíz) (1.5 mg de jarabe/</w:t>
      </w:r>
      <w:proofErr w:type="spellStart"/>
      <w:r>
        <w:rPr>
          <w:rFonts w:ascii="Arial" w:hAnsi="Arial" w:cs="Arial"/>
          <w:color w:val="000000"/>
          <w:sz w:val="18"/>
          <w:szCs w:val="18"/>
        </w:rPr>
        <w:t>mL</w:t>
      </w:r>
      <w:proofErr w:type="spellEnd"/>
      <w:r>
        <w:rPr>
          <w:rFonts w:ascii="Arial" w:hAnsi="Arial" w:cs="Arial"/>
          <w:color w:val="000000"/>
          <w:sz w:val="18"/>
          <w:szCs w:val="18"/>
        </w:rPr>
        <w:t xml:space="preserve">); rango entre 12 y 22 minutos de separación; volumen de inyección 10 µL; a – WAS puro (A1), b – WAS después de hidrólisis con </w:t>
      </w:r>
      <w:proofErr w:type="spellStart"/>
      <w:r>
        <w:rPr>
          <w:rFonts w:ascii="Arial" w:hAnsi="Arial" w:cs="Arial"/>
          <w:color w:val="000000"/>
          <w:sz w:val="18"/>
          <w:szCs w:val="18"/>
        </w:rPr>
        <w:t>fructanasa</w:t>
      </w:r>
      <w:proofErr w:type="spellEnd"/>
      <w:r>
        <w:rPr>
          <w:rFonts w:ascii="Arial" w:hAnsi="Arial" w:cs="Arial"/>
          <w:color w:val="000000"/>
          <w:sz w:val="18"/>
          <w:szCs w:val="18"/>
        </w:rPr>
        <w:t xml:space="preserve"> (A2), c – WAS después de hidrólisis con </w:t>
      </w:r>
      <w:proofErr w:type="spellStart"/>
      <w:r>
        <w:rPr>
          <w:rFonts w:ascii="Arial" w:hAnsi="Arial" w:cs="Arial"/>
          <w:color w:val="000000"/>
          <w:sz w:val="18"/>
          <w:szCs w:val="18"/>
        </w:rPr>
        <w:t>amiloglucosidasa</w:t>
      </w:r>
      <w:proofErr w:type="spellEnd"/>
      <w:r>
        <w:rPr>
          <w:rFonts w:ascii="Arial" w:hAnsi="Arial" w:cs="Arial"/>
          <w:color w:val="000000"/>
          <w:sz w:val="18"/>
          <w:szCs w:val="18"/>
        </w:rPr>
        <w:t xml:space="preserve"> (A3), d – WAS después de hidrólisis con </w:t>
      </w:r>
      <w:proofErr w:type="spellStart"/>
      <w:r>
        <w:rPr>
          <w:rFonts w:ascii="Arial" w:hAnsi="Arial" w:cs="Arial"/>
          <w:color w:val="000000"/>
          <w:sz w:val="18"/>
          <w:szCs w:val="18"/>
        </w:rPr>
        <w:t>fructanasa</w:t>
      </w:r>
      <w:proofErr w:type="spellEnd"/>
      <w:r>
        <w:rPr>
          <w:rFonts w:ascii="Arial" w:hAnsi="Arial" w:cs="Arial"/>
          <w:color w:val="000000"/>
          <w:sz w:val="18"/>
          <w:szCs w:val="18"/>
        </w:rPr>
        <w:t xml:space="preserve"> y </w:t>
      </w:r>
      <w:proofErr w:type="spellStart"/>
      <w:r>
        <w:rPr>
          <w:rFonts w:ascii="Arial" w:hAnsi="Arial" w:cs="Arial"/>
          <w:color w:val="000000"/>
          <w:sz w:val="18"/>
          <w:szCs w:val="18"/>
        </w:rPr>
        <w:t>amiloglucosidasa</w:t>
      </w:r>
      <w:proofErr w:type="spellEnd"/>
      <w:r>
        <w:rPr>
          <w:rFonts w:ascii="Arial" w:hAnsi="Arial" w:cs="Arial"/>
          <w:color w:val="000000"/>
          <w:sz w:val="18"/>
          <w:szCs w:val="18"/>
        </w:rPr>
        <w:t xml:space="preserve"> (A4).</w:t>
      </w:r>
    </w:p>
    <w:p w:rsidR="005F28D2" w:rsidRDefault="005F28D2" w:rsidP="005F28D2">
      <w:pPr>
        <w:autoSpaceDE w:val="0"/>
        <w:autoSpaceDN w:val="0"/>
        <w:adjustRightInd w:val="0"/>
        <w:spacing w:after="120" w:line="240" w:lineRule="auto"/>
        <w:jc w:val="center"/>
        <w:rPr>
          <w:rFonts w:ascii="Arial" w:hAnsi="Arial" w:cs="Arial"/>
          <w:color w:val="000000"/>
          <w:sz w:val="18"/>
          <w:szCs w:val="18"/>
        </w:rPr>
      </w:pPr>
      <w:r>
        <w:rPr>
          <w:rFonts w:ascii="Arial" w:hAnsi="Arial" w:cs="Arial"/>
          <w:noProof/>
          <w:color w:val="000000"/>
          <w:sz w:val="18"/>
          <w:szCs w:val="18"/>
          <w:lang w:eastAsia="es-MX"/>
        </w:rPr>
        <w:lastRenderedPageBreak/>
        <w:drawing>
          <wp:inline distT="0" distB="0" distL="0" distR="0" wp14:anchorId="4125B76E" wp14:editId="5EFAC782">
            <wp:extent cx="4525645" cy="2733675"/>
            <wp:effectExtent l="0" t="0" r="8255"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25645" cy="2733675"/>
                    </a:xfrm>
                    <a:prstGeom prst="rect">
                      <a:avLst/>
                    </a:prstGeom>
                    <a:noFill/>
                    <a:ln>
                      <a:noFill/>
                    </a:ln>
                  </pic:spPr>
                </pic:pic>
              </a:graphicData>
            </a:graphic>
          </wp:inline>
        </w:drawing>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 xml:space="preserve">En la Figura 7 el detalle del pico 2 muestra un doble pico en la inyección con jarabe puro (8a), con </w:t>
      </w:r>
      <w:proofErr w:type="spellStart"/>
      <w:r>
        <w:rPr>
          <w:rFonts w:ascii="Arial" w:hAnsi="Arial" w:cs="Arial"/>
          <w:color w:val="000000"/>
          <w:sz w:val="18"/>
          <w:szCs w:val="18"/>
        </w:rPr>
        <w:t>fructanasa</w:t>
      </w:r>
      <w:proofErr w:type="spellEnd"/>
      <w:r>
        <w:rPr>
          <w:rFonts w:ascii="Arial" w:hAnsi="Arial" w:cs="Arial"/>
          <w:color w:val="000000"/>
          <w:sz w:val="18"/>
          <w:szCs w:val="18"/>
        </w:rPr>
        <w:t xml:space="preserve"> solo se percibe un pico (8b), con </w:t>
      </w:r>
      <w:proofErr w:type="spellStart"/>
      <w:r>
        <w:rPr>
          <w:rFonts w:ascii="Arial" w:hAnsi="Arial" w:cs="Arial"/>
          <w:color w:val="000000"/>
          <w:sz w:val="18"/>
          <w:szCs w:val="18"/>
        </w:rPr>
        <w:t>amiloglucosidasa</w:t>
      </w:r>
      <w:proofErr w:type="spellEnd"/>
      <w:r>
        <w:rPr>
          <w:rFonts w:ascii="Arial" w:hAnsi="Arial" w:cs="Arial"/>
          <w:color w:val="000000"/>
          <w:sz w:val="18"/>
          <w:szCs w:val="18"/>
        </w:rPr>
        <w:t xml:space="preserve"> el pico dominante puede ser removido (8c) solo queda presente la parte de FOS; con ambas enzimas sólo un pequeño pico se mantiene visible. El detalle del pico 3 muestra en la inyección de jarabe puro un pico triple, el cual no puede ser removido con </w:t>
      </w:r>
      <w:proofErr w:type="spellStart"/>
      <w:r>
        <w:rPr>
          <w:rFonts w:ascii="Arial" w:hAnsi="Arial" w:cs="Arial"/>
          <w:color w:val="000000"/>
          <w:sz w:val="18"/>
          <w:szCs w:val="18"/>
        </w:rPr>
        <w:t>fructanasa</w:t>
      </w:r>
      <w:proofErr w:type="spellEnd"/>
      <w:r>
        <w:rPr>
          <w:rFonts w:ascii="Arial" w:hAnsi="Arial" w:cs="Arial"/>
          <w:color w:val="000000"/>
          <w:sz w:val="18"/>
          <w:szCs w:val="18"/>
        </w:rPr>
        <w:t xml:space="preserve">, solo con </w:t>
      </w:r>
      <w:proofErr w:type="spellStart"/>
      <w:r>
        <w:rPr>
          <w:rFonts w:ascii="Arial" w:hAnsi="Arial" w:cs="Arial"/>
          <w:color w:val="000000"/>
          <w:sz w:val="18"/>
          <w:szCs w:val="18"/>
        </w:rPr>
        <w:t>amiloglucosidasa</w:t>
      </w:r>
      <w:proofErr w:type="spellEnd"/>
      <w:r>
        <w:rPr>
          <w:rFonts w:ascii="Arial" w:hAnsi="Arial" w:cs="Arial"/>
          <w:color w:val="000000"/>
          <w:sz w:val="18"/>
          <w:szCs w:val="18"/>
        </w:rPr>
        <w:t xml:space="preserve"> es posible remover el pico intermedio. Ambos picos, que pudieron ser removidos por la </w:t>
      </w:r>
      <w:proofErr w:type="spellStart"/>
      <w:r>
        <w:rPr>
          <w:rFonts w:ascii="Arial" w:hAnsi="Arial" w:cs="Arial"/>
          <w:color w:val="000000"/>
          <w:sz w:val="18"/>
          <w:szCs w:val="18"/>
        </w:rPr>
        <w:t>amiloglucosidasa</w:t>
      </w:r>
      <w:proofErr w:type="spellEnd"/>
      <w:r>
        <w:rPr>
          <w:rFonts w:ascii="Arial" w:hAnsi="Arial" w:cs="Arial"/>
          <w:color w:val="000000"/>
          <w:sz w:val="18"/>
          <w:szCs w:val="18"/>
        </w:rPr>
        <w:t xml:space="preserve"> eran los </w:t>
      </w:r>
      <w:proofErr w:type="spellStart"/>
      <w:r>
        <w:rPr>
          <w:rFonts w:ascii="Arial" w:hAnsi="Arial" w:cs="Arial"/>
          <w:color w:val="000000"/>
          <w:sz w:val="18"/>
          <w:szCs w:val="18"/>
        </w:rPr>
        <w:t>maltooligómeros</w:t>
      </w:r>
      <w:proofErr w:type="spellEnd"/>
      <w:r>
        <w:rPr>
          <w:rFonts w:ascii="Arial" w:hAnsi="Arial" w:cs="Arial"/>
          <w:color w:val="000000"/>
          <w:sz w:val="18"/>
          <w:szCs w:val="18"/>
        </w:rPr>
        <w:t xml:space="preserve"> provenientes del HFCS 55% y confirma la adulteración con el mismo.</w:t>
      </w:r>
    </w:p>
    <w:p w:rsidR="005F28D2" w:rsidRDefault="005F28D2" w:rsidP="005F28D2">
      <w:pPr>
        <w:autoSpaceDE w:val="0"/>
        <w:autoSpaceDN w:val="0"/>
        <w:adjustRightInd w:val="0"/>
        <w:spacing w:after="120" w:line="240" w:lineRule="auto"/>
        <w:ind w:left="-23"/>
        <w:jc w:val="center"/>
        <w:rPr>
          <w:rFonts w:ascii="Arial" w:hAnsi="Arial" w:cs="Arial"/>
          <w:b/>
          <w:bCs/>
          <w:color w:val="000000"/>
          <w:sz w:val="18"/>
          <w:szCs w:val="18"/>
        </w:rPr>
      </w:pPr>
      <w:r>
        <w:rPr>
          <w:rFonts w:ascii="Arial" w:hAnsi="Arial" w:cs="Arial"/>
          <w:b/>
          <w:bCs/>
          <w:color w:val="000000"/>
          <w:sz w:val="18"/>
          <w:szCs w:val="18"/>
        </w:rPr>
        <w:t>APÉNDICE B</w:t>
      </w:r>
    </w:p>
    <w:p w:rsidR="005F28D2" w:rsidRDefault="005F28D2" w:rsidP="005F28D2">
      <w:pPr>
        <w:autoSpaceDE w:val="0"/>
        <w:autoSpaceDN w:val="0"/>
        <w:adjustRightInd w:val="0"/>
        <w:spacing w:after="120" w:line="240" w:lineRule="auto"/>
        <w:ind w:left="-23"/>
        <w:jc w:val="center"/>
        <w:rPr>
          <w:rFonts w:ascii="Arial" w:hAnsi="Arial" w:cs="Arial"/>
          <w:b/>
          <w:bCs/>
          <w:color w:val="000000"/>
          <w:sz w:val="18"/>
          <w:szCs w:val="18"/>
        </w:rPr>
      </w:pPr>
      <w:r>
        <w:rPr>
          <w:rFonts w:ascii="Arial" w:hAnsi="Arial" w:cs="Arial"/>
          <w:b/>
          <w:bCs/>
          <w:color w:val="000000"/>
          <w:sz w:val="18"/>
          <w:szCs w:val="18"/>
        </w:rPr>
        <w:t>MÉTODO DE PRUEBA PARA LA DETERMINACIÓN DE HUMEDAD EN LOS FRUCTANOS DE AGAVE</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1. Introducción</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La humedad es un parámetro crítico de calidad agroalimentaria en los </w:t>
      </w:r>
      <w:proofErr w:type="spellStart"/>
      <w:r>
        <w:rPr>
          <w:rFonts w:ascii="Arial" w:hAnsi="Arial" w:cs="Arial"/>
          <w:color w:val="000000"/>
          <w:sz w:val="18"/>
          <w:szCs w:val="18"/>
        </w:rPr>
        <w:t>Fructanos</w:t>
      </w:r>
      <w:proofErr w:type="spellEnd"/>
      <w:r>
        <w:rPr>
          <w:rFonts w:ascii="Arial" w:hAnsi="Arial" w:cs="Arial"/>
          <w:color w:val="000000"/>
          <w:sz w:val="18"/>
          <w:szCs w:val="18"/>
        </w:rPr>
        <w:t xml:space="preserve"> de agave.</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El método estándar para la determinación de humedad en este producto es la titulación Karl Fisher, una reacción rápida y específica para la determinación de agua.</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2. Objetivo y campo de aplicación</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proofErr w:type="spellStart"/>
      <w:r>
        <w:rPr>
          <w:rFonts w:ascii="Arial" w:hAnsi="Arial" w:cs="Arial"/>
          <w:color w:val="000000"/>
          <w:sz w:val="18"/>
          <w:szCs w:val="18"/>
        </w:rPr>
        <w:t>Fructanos</w:t>
      </w:r>
      <w:proofErr w:type="spellEnd"/>
      <w:r>
        <w:rPr>
          <w:rFonts w:ascii="Arial" w:hAnsi="Arial" w:cs="Arial"/>
          <w:color w:val="000000"/>
          <w:sz w:val="18"/>
          <w:szCs w:val="18"/>
        </w:rPr>
        <w:t xml:space="preserve"> de agave, tanto en polvo como en líquido.</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3. Principio/fundamento</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 xml:space="preserve">La muestra se debe disolver en una mezcla de metanol y </w:t>
      </w:r>
      <w:proofErr w:type="spellStart"/>
      <w:r>
        <w:rPr>
          <w:rFonts w:ascii="Arial" w:hAnsi="Arial" w:cs="Arial"/>
          <w:color w:val="000000"/>
          <w:sz w:val="18"/>
          <w:szCs w:val="18"/>
        </w:rPr>
        <w:t>formamida</w:t>
      </w:r>
      <w:proofErr w:type="spellEnd"/>
      <w:r>
        <w:rPr>
          <w:rFonts w:ascii="Arial" w:hAnsi="Arial" w:cs="Arial"/>
          <w:color w:val="000000"/>
          <w:sz w:val="18"/>
          <w:szCs w:val="18"/>
        </w:rPr>
        <w:t xml:space="preserve"> anhidros. La </w:t>
      </w:r>
      <w:proofErr w:type="spellStart"/>
      <w:r>
        <w:rPr>
          <w:rFonts w:ascii="Arial" w:hAnsi="Arial" w:cs="Arial"/>
          <w:color w:val="000000"/>
          <w:sz w:val="18"/>
          <w:szCs w:val="18"/>
        </w:rPr>
        <w:t>formamida</w:t>
      </w:r>
      <w:proofErr w:type="spellEnd"/>
      <w:r>
        <w:rPr>
          <w:rFonts w:ascii="Arial" w:hAnsi="Arial" w:cs="Arial"/>
          <w:color w:val="000000"/>
          <w:sz w:val="18"/>
          <w:szCs w:val="18"/>
        </w:rPr>
        <w:t xml:space="preserve"> ayuda a solubilizar los carbohidratos. La solución es titulada en un titulador volumétrico Karl Fisher, y el punto de vire es detectado eléctricamente.</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4. Equipos y materiales</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lastRenderedPageBreak/>
        <w:t>Jeringas desechables de 1 ml</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Probetas de vidrio, capacidad 20 y 50 ml</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Balanza analítica, sensibilidad de 0.01 mg</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Titulador Karl Fisher volumétrico con bureta de 5 ml</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Horno de vacío. Con capacidad de mantener 55 ± 3ºC</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5. Preparación de la muestra y reactivos</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Reactivos</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Metanol anhidro (&lt;0.01% H2O)</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proofErr w:type="spellStart"/>
      <w:r>
        <w:rPr>
          <w:rFonts w:ascii="Arial" w:hAnsi="Arial" w:cs="Arial"/>
          <w:color w:val="000000"/>
          <w:sz w:val="18"/>
          <w:szCs w:val="18"/>
        </w:rPr>
        <w:t>Formamida</w:t>
      </w:r>
      <w:proofErr w:type="spellEnd"/>
      <w:r>
        <w:rPr>
          <w:rFonts w:ascii="Arial" w:hAnsi="Arial" w:cs="Arial"/>
          <w:color w:val="000000"/>
          <w:sz w:val="18"/>
          <w:szCs w:val="18"/>
        </w:rPr>
        <w:t xml:space="preserve"> anhidra (&lt;0.02% H2O)</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Tartrato de sodio </w:t>
      </w:r>
      <w:proofErr w:type="spellStart"/>
      <w:r>
        <w:rPr>
          <w:rFonts w:ascii="Arial" w:hAnsi="Arial" w:cs="Arial"/>
          <w:color w:val="000000"/>
          <w:sz w:val="18"/>
          <w:szCs w:val="18"/>
        </w:rPr>
        <w:t>dihidratado</w:t>
      </w:r>
      <w:proofErr w:type="spellEnd"/>
      <w:r>
        <w:rPr>
          <w:rFonts w:ascii="Arial" w:hAnsi="Arial" w:cs="Arial"/>
          <w:color w:val="000000"/>
          <w:sz w:val="18"/>
          <w:szCs w:val="18"/>
        </w:rPr>
        <w:t>. Secar por 12 horas en horno a vacío a 150°C y guardar en desecador</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Reactivo Karl Fisher (RKF). Reactivo de un componente, con título de 5 mg H2O/ml reactivo</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6. Procedimiento</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Se debe mezclar el metanol y la </w:t>
      </w:r>
      <w:proofErr w:type="spellStart"/>
      <w:r>
        <w:rPr>
          <w:rFonts w:ascii="Arial" w:hAnsi="Arial" w:cs="Arial"/>
          <w:color w:val="000000"/>
          <w:sz w:val="18"/>
          <w:szCs w:val="18"/>
        </w:rPr>
        <w:t>formamida</w:t>
      </w:r>
      <w:proofErr w:type="spellEnd"/>
      <w:r>
        <w:rPr>
          <w:rFonts w:ascii="Arial" w:hAnsi="Arial" w:cs="Arial"/>
          <w:color w:val="000000"/>
          <w:sz w:val="18"/>
          <w:szCs w:val="18"/>
        </w:rPr>
        <w:t xml:space="preserve"> en proporción 1:1. Añadir a la cámara de titulación y titular a sequedad con el reactivo KF. Típicamente se requieren 20 ml de mezcla, pero el volumen depende de la configuración e instrucciones de cada titulador en específico.</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Se debe verificar el título del reactivo KF utilizando el tartrato de sodio </w:t>
      </w:r>
      <w:proofErr w:type="spellStart"/>
      <w:r>
        <w:rPr>
          <w:rFonts w:ascii="Arial" w:hAnsi="Arial" w:cs="Arial"/>
          <w:color w:val="000000"/>
          <w:sz w:val="18"/>
          <w:szCs w:val="18"/>
        </w:rPr>
        <w:t>dihidratado</w:t>
      </w:r>
      <w:proofErr w:type="spellEnd"/>
      <w:r>
        <w:rPr>
          <w:rFonts w:ascii="Arial" w:hAnsi="Arial" w:cs="Arial"/>
          <w:color w:val="000000"/>
          <w:sz w:val="18"/>
          <w:szCs w:val="18"/>
        </w:rPr>
        <w:t xml:space="preserve"> como estándar. Este contiene exactamente 15.66% de humedad. Añadir la cantidad necesaria de tartrato para utilizar de 4 a 5 ml de </w:t>
      </w:r>
      <w:proofErr w:type="spellStart"/>
      <w:r>
        <w:rPr>
          <w:rFonts w:ascii="Arial" w:hAnsi="Arial" w:cs="Arial"/>
          <w:color w:val="000000"/>
          <w:sz w:val="18"/>
          <w:szCs w:val="18"/>
        </w:rPr>
        <w:t>titulante</w:t>
      </w:r>
      <w:proofErr w:type="spellEnd"/>
      <w:r>
        <w:rPr>
          <w:rFonts w:ascii="Arial" w:hAnsi="Arial" w:cs="Arial"/>
          <w:color w:val="000000"/>
          <w:sz w:val="18"/>
          <w:szCs w:val="18"/>
        </w:rPr>
        <w:t>.</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Se debe añadir la cantidad necesaria de muestra a analizar a la cámara y titular.</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Nota. En el caso de jarabes, la forma más sencilla es tomar una pequeña cantidad de muestra con la jeringa (</w:t>
      </w:r>
      <w:proofErr w:type="spellStart"/>
      <w:r>
        <w:rPr>
          <w:rFonts w:ascii="Arial" w:hAnsi="Arial" w:cs="Arial"/>
          <w:color w:val="000000"/>
          <w:sz w:val="18"/>
          <w:szCs w:val="18"/>
        </w:rPr>
        <w:t>aprox</w:t>
      </w:r>
      <w:proofErr w:type="spellEnd"/>
      <w:r>
        <w:rPr>
          <w:rFonts w:ascii="Arial" w:hAnsi="Arial" w:cs="Arial"/>
          <w:color w:val="000000"/>
          <w:sz w:val="18"/>
          <w:szCs w:val="18"/>
        </w:rPr>
        <w:t xml:space="preserve"> 0.2 ml), tarar la jeringa y añadir una pequeña gota del jarabe a la cámara. Volver a pesar la jeringa, y obtener el peso por diferencia. Añadir la cantidad de muestra necesaria para gastar entre 4 y 5 ml de </w:t>
      </w:r>
      <w:proofErr w:type="spellStart"/>
      <w:r>
        <w:rPr>
          <w:rFonts w:ascii="Arial" w:hAnsi="Arial" w:cs="Arial"/>
          <w:color w:val="000000"/>
          <w:sz w:val="18"/>
          <w:szCs w:val="18"/>
        </w:rPr>
        <w:t>titulante</w:t>
      </w:r>
      <w:proofErr w:type="spellEnd"/>
      <w:r>
        <w:rPr>
          <w:rFonts w:ascii="Arial" w:hAnsi="Arial" w:cs="Arial"/>
          <w:color w:val="000000"/>
          <w:sz w:val="18"/>
          <w:szCs w:val="18"/>
        </w:rPr>
        <w:t>.</w:t>
      </w:r>
    </w:p>
    <w:p w:rsidR="005F28D2" w:rsidRDefault="005F28D2" w:rsidP="005F28D2">
      <w:pPr>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7. Evaluación de los resultados</w:t>
      </w:r>
    </w:p>
    <w:p w:rsidR="005F28D2" w:rsidRDefault="005F28D2" w:rsidP="005F28D2">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noProof/>
          <w:color w:val="000000"/>
          <w:sz w:val="18"/>
          <w:szCs w:val="18"/>
          <w:lang w:eastAsia="es-MX"/>
        </w:rPr>
        <w:drawing>
          <wp:inline distT="0" distB="0" distL="0" distR="0" wp14:anchorId="55C4AA2E" wp14:editId="74C18C63">
            <wp:extent cx="5626100" cy="1082040"/>
            <wp:effectExtent l="0" t="0" r="0"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6100" cy="1082040"/>
                    </a:xfrm>
                    <a:prstGeom prst="rect">
                      <a:avLst/>
                    </a:prstGeom>
                    <a:noFill/>
                    <a:ln>
                      <a:noFill/>
                    </a:ln>
                  </pic:spPr>
                </pic:pic>
              </a:graphicData>
            </a:graphic>
          </wp:inline>
        </w:drawing>
      </w:r>
    </w:p>
    <w:p w:rsidR="005F28D2" w:rsidRDefault="005F28D2" w:rsidP="005F28D2">
      <w:pPr>
        <w:autoSpaceDE w:val="0"/>
        <w:autoSpaceDN w:val="0"/>
        <w:adjustRightInd w:val="0"/>
        <w:spacing w:after="120" w:line="240" w:lineRule="auto"/>
        <w:ind w:left="-23"/>
        <w:jc w:val="center"/>
        <w:rPr>
          <w:rFonts w:ascii="Arial" w:hAnsi="Arial" w:cs="Arial"/>
          <w:b/>
          <w:bCs/>
          <w:color w:val="000000"/>
          <w:sz w:val="18"/>
          <w:szCs w:val="18"/>
        </w:rPr>
      </w:pPr>
      <w:r>
        <w:rPr>
          <w:rFonts w:ascii="Arial" w:hAnsi="Arial" w:cs="Arial"/>
          <w:b/>
          <w:bCs/>
          <w:color w:val="000000"/>
          <w:sz w:val="18"/>
          <w:szCs w:val="18"/>
        </w:rPr>
        <w:t>APÉNDICE C</w:t>
      </w:r>
    </w:p>
    <w:p w:rsidR="005F28D2" w:rsidRDefault="005F28D2" w:rsidP="005F28D2">
      <w:pPr>
        <w:autoSpaceDE w:val="0"/>
        <w:autoSpaceDN w:val="0"/>
        <w:adjustRightInd w:val="0"/>
        <w:spacing w:after="120" w:line="240" w:lineRule="auto"/>
        <w:ind w:left="-23"/>
        <w:jc w:val="center"/>
        <w:rPr>
          <w:rFonts w:ascii="Arial" w:hAnsi="Arial" w:cs="Arial"/>
          <w:b/>
          <w:bCs/>
          <w:color w:val="000000"/>
          <w:sz w:val="18"/>
          <w:szCs w:val="18"/>
        </w:rPr>
      </w:pPr>
      <w:r>
        <w:rPr>
          <w:rFonts w:ascii="Arial" w:hAnsi="Arial" w:cs="Arial"/>
          <w:b/>
          <w:bCs/>
          <w:color w:val="000000"/>
          <w:sz w:val="18"/>
          <w:szCs w:val="18"/>
        </w:rPr>
        <w:t>MÉTODO DE PRUEBA PARA EL ANÁLISIS DE LOS ENLACES  GLUCÓSIDOS PRESENTES EN LOS FRUCTANOS DE AGAVE</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1. Introducción</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 xml:space="preserve">Los </w:t>
      </w:r>
      <w:proofErr w:type="spellStart"/>
      <w:r>
        <w:rPr>
          <w:rFonts w:ascii="Arial" w:hAnsi="Arial" w:cs="Arial"/>
          <w:color w:val="000000"/>
          <w:sz w:val="18"/>
          <w:szCs w:val="18"/>
        </w:rPr>
        <w:t>fructanos</w:t>
      </w:r>
      <w:proofErr w:type="spellEnd"/>
      <w:r>
        <w:rPr>
          <w:rFonts w:ascii="Arial" w:hAnsi="Arial" w:cs="Arial"/>
          <w:color w:val="000000"/>
          <w:sz w:val="18"/>
          <w:szCs w:val="18"/>
        </w:rPr>
        <w:t xml:space="preserve"> de agave son polímeros de fructosa con una posible glucosa intermedia y varios sitios de ramificación. Es decir, cuentan con enlaces glucósidos tipo </w:t>
      </w:r>
      <w:proofErr w:type="gramStart"/>
      <w:r>
        <w:rPr>
          <w:rFonts w:ascii="Arial" w:hAnsi="Arial" w:cs="Arial"/>
          <w:color w:val="000000"/>
          <w:sz w:val="18"/>
          <w:szCs w:val="18"/>
        </w:rPr>
        <w:t>β(</w:t>
      </w:r>
      <w:proofErr w:type="gramEnd"/>
      <w:r>
        <w:rPr>
          <w:rFonts w:ascii="Arial" w:hAnsi="Arial" w:cs="Arial"/>
          <w:color w:val="000000"/>
          <w:sz w:val="18"/>
          <w:szCs w:val="18"/>
        </w:rPr>
        <w:t xml:space="preserve">2-1) y β(2-6). En productos terminados, por hidrolisis parcial durante el proceso puede haber fragmentos de estos. El análisis de los enlaces permite saber si una muestra de </w:t>
      </w:r>
      <w:proofErr w:type="spellStart"/>
      <w:r>
        <w:rPr>
          <w:rFonts w:ascii="Arial" w:hAnsi="Arial" w:cs="Arial"/>
          <w:color w:val="000000"/>
          <w:sz w:val="18"/>
          <w:szCs w:val="18"/>
        </w:rPr>
        <w:t>fructanos</w:t>
      </w:r>
      <w:proofErr w:type="spellEnd"/>
      <w:r>
        <w:rPr>
          <w:rFonts w:ascii="Arial" w:hAnsi="Arial" w:cs="Arial"/>
          <w:color w:val="000000"/>
          <w:sz w:val="18"/>
          <w:szCs w:val="18"/>
        </w:rPr>
        <w:t xml:space="preserve"> de agave ha sido adulterada con </w:t>
      </w:r>
      <w:proofErr w:type="spellStart"/>
      <w:r>
        <w:rPr>
          <w:rFonts w:ascii="Arial" w:hAnsi="Arial" w:cs="Arial"/>
          <w:color w:val="000000"/>
          <w:sz w:val="18"/>
          <w:szCs w:val="18"/>
        </w:rPr>
        <w:t>fructanos</w:t>
      </w:r>
      <w:proofErr w:type="spellEnd"/>
      <w:r>
        <w:rPr>
          <w:rFonts w:ascii="Arial" w:hAnsi="Arial" w:cs="Arial"/>
          <w:color w:val="000000"/>
          <w:sz w:val="18"/>
          <w:szCs w:val="18"/>
        </w:rPr>
        <w:t xml:space="preserve"> tipo inulina.</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2. Objetivo y campo de aplicación</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 xml:space="preserve">El presente método es utilizado para la detección de adulterantes en los </w:t>
      </w:r>
      <w:proofErr w:type="spellStart"/>
      <w:r>
        <w:rPr>
          <w:rFonts w:ascii="Arial" w:hAnsi="Arial" w:cs="Arial"/>
          <w:color w:val="000000"/>
          <w:sz w:val="18"/>
          <w:szCs w:val="18"/>
        </w:rPr>
        <w:t>fructanos</w:t>
      </w:r>
      <w:proofErr w:type="spellEnd"/>
      <w:r>
        <w:rPr>
          <w:rFonts w:ascii="Arial" w:hAnsi="Arial" w:cs="Arial"/>
          <w:color w:val="000000"/>
          <w:sz w:val="18"/>
          <w:szCs w:val="18"/>
        </w:rPr>
        <w:t xml:space="preserve"> de agave, así como para conocer su estructura promedio.</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lastRenderedPageBreak/>
        <w:t>3. Principio/fundamento</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Para determinar la estructura y tipos de enlaces presentes en una muestra de </w:t>
      </w:r>
      <w:proofErr w:type="spellStart"/>
      <w:r>
        <w:rPr>
          <w:rFonts w:ascii="Arial" w:hAnsi="Arial" w:cs="Arial"/>
          <w:color w:val="000000"/>
          <w:sz w:val="18"/>
          <w:szCs w:val="18"/>
        </w:rPr>
        <w:t>fructanos</w:t>
      </w:r>
      <w:proofErr w:type="spellEnd"/>
      <w:r>
        <w:rPr>
          <w:rFonts w:ascii="Arial" w:hAnsi="Arial" w:cs="Arial"/>
          <w:color w:val="000000"/>
          <w:sz w:val="18"/>
          <w:szCs w:val="18"/>
        </w:rPr>
        <w:t>, el análisis por metilación, en combinación con cromatografía de líquidos-gases (GLC) acoplada a detección por ionización de flama o espectrometría de masas es un excelente método.</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 xml:space="preserve">Los </w:t>
      </w:r>
      <w:proofErr w:type="spellStart"/>
      <w:r>
        <w:rPr>
          <w:rFonts w:ascii="Arial" w:hAnsi="Arial" w:cs="Arial"/>
          <w:color w:val="000000"/>
          <w:sz w:val="18"/>
          <w:szCs w:val="18"/>
        </w:rPr>
        <w:t>fructanos</w:t>
      </w:r>
      <w:proofErr w:type="spellEnd"/>
      <w:r>
        <w:rPr>
          <w:rFonts w:ascii="Arial" w:hAnsi="Arial" w:cs="Arial"/>
          <w:color w:val="000000"/>
          <w:sz w:val="18"/>
          <w:szCs w:val="18"/>
        </w:rPr>
        <w:t xml:space="preserve"> son O-</w:t>
      </w:r>
      <w:proofErr w:type="spellStart"/>
      <w:r>
        <w:rPr>
          <w:rFonts w:ascii="Arial" w:hAnsi="Arial" w:cs="Arial"/>
          <w:color w:val="000000"/>
          <w:sz w:val="18"/>
          <w:szCs w:val="18"/>
        </w:rPr>
        <w:t>permetilados</w:t>
      </w:r>
      <w:proofErr w:type="spellEnd"/>
      <w:r>
        <w:rPr>
          <w:rFonts w:ascii="Arial" w:hAnsi="Arial" w:cs="Arial"/>
          <w:color w:val="000000"/>
          <w:sz w:val="18"/>
          <w:szCs w:val="18"/>
        </w:rPr>
        <w:t xml:space="preserve">, y la subsecuente escisión en condiciones reductivas del polímero, seguida de la acetilación de los resultantes grupos hidroxilo libres, resulta en diferentes derivados del </w:t>
      </w:r>
      <w:proofErr w:type="spellStart"/>
      <w:r>
        <w:rPr>
          <w:rFonts w:ascii="Arial" w:hAnsi="Arial" w:cs="Arial"/>
          <w:color w:val="000000"/>
          <w:sz w:val="18"/>
          <w:szCs w:val="18"/>
        </w:rPr>
        <w:t>anhidroalditol</w:t>
      </w:r>
      <w:proofErr w:type="spellEnd"/>
      <w:r>
        <w:rPr>
          <w:rFonts w:ascii="Arial" w:hAnsi="Arial" w:cs="Arial"/>
          <w:color w:val="000000"/>
          <w:sz w:val="18"/>
          <w:szCs w:val="18"/>
        </w:rPr>
        <w:t xml:space="preserve"> según su posición original en el polímero.</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4. Equipos y materiales</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4.1 </w:t>
      </w:r>
      <w:proofErr w:type="spellStart"/>
      <w:r>
        <w:rPr>
          <w:rFonts w:ascii="Arial" w:hAnsi="Arial" w:cs="Arial"/>
          <w:color w:val="000000"/>
          <w:sz w:val="18"/>
          <w:szCs w:val="18"/>
        </w:rPr>
        <w:t>Cromatógrafo</w:t>
      </w:r>
      <w:proofErr w:type="spellEnd"/>
      <w:r>
        <w:rPr>
          <w:rFonts w:ascii="Arial" w:hAnsi="Arial" w:cs="Arial"/>
          <w:color w:val="000000"/>
          <w:sz w:val="18"/>
          <w:szCs w:val="18"/>
        </w:rPr>
        <w:t xml:space="preserve"> de líquidos-gases acoplado a detector de ionización de flama (FID) o por espectrometría de masas (MS), incluyendo </w:t>
      </w:r>
      <w:proofErr w:type="spellStart"/>
      <w:r>
        <w:rPr>
          <w:rFonts w:ascii="Arial" w:hAnsi="Arial" w:cs="Arial"/>
          <w:color w:val="000000"/>
          <w:sz w:val="18"/>
          <w:szCs w:val="18"/>
        </w:rPr>
        <w:t>automuestreador</w:t>
      </w:r>
      <w:proofErr w:type="spellEnd"/>
      <w:r>
        <w:rPr>
          <w:rFonts w:ascii="Arial" w:hAnsi="Arial" w:cs="Arial"/>
          <w:color w:val="000000"/>
          <w:sz w:val="18"/>
          <w:szCs w:val="18"/>
        </w:rPr>
        <w:t>.</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4.2 </w:t>
      </w:r>
      <w:r>
        <w:rPr>
          <w:rFonts w:ascii="Arial" w:hAnsi="Arial" w:cs="Arial"/>
          <w:color w:val="000000"/>
          <w:sz w:val="18"/>
          <w:szCs w:val="18"/>
        </w:rPr>
        <w:t xml:space="preserve">Columna </w:t>
      </w:r>
      <w:proofErr w:type="spellStart"/>
      <w:r>
        <w:rPr>
          <w:rFonts w:ascii="Arial" w:hAnsi="Arial" w:cs="Arial"/>
          <w:color w:val="000000"/>
          <w:sz w:val="18"/>
          <w:szCs w:val="18"/>
        </w:rPr>
        <w:t>cromatográfica</w:t>
      </w:r>
      <w:proofErr w:type="spellEnd"/>
      <w:r>
        <w:rPr>
          <w:rFonts w:ascii="Arial" w:hAnsi="Arial" w:cs="Arial"/>
          <w:color w:val="000000"/>
          <w:sz w:val="18"/>
          <w:szCs w:val="18"/>
        </w:rPr>
        <w:t>. Fase estacionaria (14%-</w:t>
      </w:r>
      <w:proofErr w:type="spellStart"/>
      <w:r>
        <w:rPr>
          <w:rFonts w:ascii="Arial" w:hAnsi="Arial" w:cs="Arial"/>
          <w:color w:val="000000"/>
          <w:sz w:val="18"/>
          <w:szCs w:val="18"/>
        </w:rPr>
        <w:t>cianopropil-fenil</w:t>
      </w:r>
      <w:proofErr w:type="spellEnd"/>
      <w:r>
        <w:rPr>
          <w:rFonts w:ascii="Arial" w:hAnsi="Arial" w:cs="Arial"/>
          <w:color w:val="000000"/>
          <w:sz w:val="18"/>
          <w:szCs w:val="18"/>
        </w:rPr>
        <w:t xml:space="preserve">) </w:t>
      </w:r>
      <w:proofErr w:type="spellStart"/>
      <w:r>
        <w:rPr>
          <w:rFonts w:ascii="Arial" w:hAnsi="Arial" w:cs="Arial"/>
          <w:color w:val="000000"/>
          <w:sz w:val="18"/>
          <w:szCs w:val="18"/>
        </w:rPr>
        <w:t>metilpolisiloxano</w:t>
      </w:r>
      <w:proofErr w:type="spellEnd"/>
      <w:r>
        <w:rPr>
          <w:rFonts w:ascii="Arial" w:hAnsi="Arial" w:cs="Arial"/>
          <w:color w:val="000000"/>
          <w:sz w:val="18"/>
          <w:szCs w:val="18"/>
        </w:rPr>
        <w:t xml:space="preserve">. Longitud 30 m, espesor de capa 0.25 m, diámetro 0.25 </w:t>
      </w:r>
      <w:proofErr w:type="spellStart"/>
      <w:r>
        <w:rPr>
          <w:rFonts w:ascii="Arial" w:hAnsi="Arial" w:cs="Arial"/>
          <w:color w:val="000000"/>
          <w:sz w:val="18"/>
          <w:szCs w:val="18"/>
        </w:rPr>
        <w:t>mm.</w:t>
      </w:r>
      <w:proofErr w:type="spellEnd"/>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4.3 </w:t>
      </w:r>
      <w:r>
        <w:rPr>
          <w:rFonts w:ascii="Arial" w:hAnsi="Arial" w:cs="Arial"/>
          <w:color w:val="000000"/>
          <w:sz w:val="18"/>
          <w:szCs w:val="18"/>
        </w:rPr>
        <w:t>Balanza analítica. Sensibilidad de 0.01 mg.</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4.4 </w:t>
      </w:r>
      <w:r>
        <w:rPr>
          <w:rFonts w:ascii="Arial" w:hAnsi="Arial" w:cs="Arial"/>
          <w:color w:val="000000"/>
          <w:sz w:val="18"/>
          <w:szCs w:val="18"/>
        </w:rPr>
        <w:t>Horno de vacío. Con capacidad de mantener 55 ± 3ºC.</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4.5 </w:t>
      </w:r>
      <w:r>
        <w:rPr>
          <w:rFonts w:ascii="Arial" w:hAnsi="Arial" w:cs="Arial"/>
          <w:color w:val="000000"/>
          <w:sz w:val="18"/>
          <w:szCs w:val="18"/>
        </w:rPr>
        <w:t>Tubos de reacción de vidrio, con tapa roscada y sello de PTFE.</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4.6 </w:t>
      </w:r>
      <w:r>
        <w:rPr>
          <w:rFonts w:ascii="Arial" w:hAnsi="Arial" w:cs="Arial"/>
          <w:color w:val="000000"/>
          <w:sz w:val="18"/>
          <w:szCs w:val="18"/>
        </w:rPr>
        <w:t>Desecador. Con SiO</w:t>
      </w:r>
      <w:r>
        <w:rPr>
          <w:rFonts w:ascii="Arial" w:hAnsi="Arial" w:cs="Arial"/>
          <w:color w:val="000000"/>
          <w:sz w:val="18"/>
          <w:szCs w:val="18"/>
          <w:vertAlign w:val="subscript"/>
        </w:rPr>
        <w:t>2</w:t>
      </w:r>
      <w:r>
        <w:rPr>
          <w:rFonts w:ascii="Arial" w:hAnsi="Arial" w:cs="Arial"/>
          <w:color w:val="000000"/>
          <w:sz w:val="18"/>
          <w:szCs w:val="18"/>
        </w:rPr>
        <w:t>, o desecante equivalente. Secar el desecante cada 2 semanas dejándolo 8 horas a 130ºC en el horno a vacío.</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4.7 </w:t>
      </w:r>
      <w:r>
        <w:rPr>
          <w:rFonts w:ascii="Arial" w:hAnsi="Arial" w:cs="Arial"/>
          <w:color w:val="000000"/>
          <w:sz w:val="18"/>
          <w:szCs w:val="18"/>
        </w:rPr>
        <w:t xml:space="preserve">Pipetas </w:t>
      </w:r>
      <w:proofErr w:type="spellStart"/>
      <w:r>
        <w:rPr>
          <w:rFonts w:ascii="Arial" w:hAnsi="Arial" w:cs="Arial"/>
          <w:color w:val="000000"/>
          <w:sz w:val="18"/>
          <w:szCs w:val="18"/>
        </w:rPr>
        <w:t>pasteur</w:t>
      </w:r>
      <w:proofErr w:type="spellEnd"/>
      <w:r>
        <w:rPr>
          <w:rFonts w:ascii="Arial" w:hAnsi="Arial" w:cs="Arial"/>
          <w:color w:val="000000"/>
          <w:sz w:val="18"/>
          <w:szCs w:val="18"/>
        </w:rPr>
        <w:t xml:space="preserve"> de vidrio, punta larga.</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4.8 </w:t>
      </w:r>
      <w:r>
        <w:rPr>
          <w:rFonts w:ascii="Arial" w:hAnsi="Arial" w:cs="Arial"/>
          <w:color w:val="000000"/>
          <w:sz w:val="18"/>
          <w:szCs w:val="18"/>
        </w:rPr>
        <w:t>Agitador magnético y barras de agitación adecuadas para los tubos y vasos de reacción.</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4.9 </w:t>
      </w:r>
      <w:r>
        <w:rPr>
          <w:rFonts w:ascii="Arial" w:hAnsi="Arial" w:cs="Arial"/>
          <w:color w:val="000000"/>
          <w:sz w:val="18"/>
          <w:szCs w:val="18"/>
        </w:rPr>
        <w:t xml:space="preserve">Tubos cónicos de plástico para reacción (Tubos </w:t>
      </w:r>
      <w:proofErr w:type="spellStart"/>
      <w:r>
        <w:rPr>
          <w:rFonts w:ascii="Arial" w:hAnsi="Arial" w:cs="Arial"/>
          <w:color w:val="000000"/>
          <w:sz w:val="18"/>
          <w:szCs w:val="18"/>
        </w:rPr>
        <w:t>Safe-Lock</w:t>
      </w:r>
      <w:proofErr w:type="spellEnd"/>
      <w:r>
        <w:rPr>
          <w:rFonts w:ascii="Arial" w:hAnsi="Arial" w:cs="Arial"/>
          <w:color w:val="000000"/>
          <w:sz w:val="18"/>
          <w:szCs w:val="18"/>
        </w:rPr>
        <w:t xml:space="preserve">).- 2.0 </w:t>
      </w:r>
      <w:proofErr w:type="spellStart"/>
      <w:r>
        <w:rPr>
          <w:rFonts w:ascii="Arial" w:hAnsi="Arial" w:cs="Arial"/>
          <w:color w:val="000000"/>
          <w:sz w:val="18"/>
          <w:szCs w:val="18"/>
        </w:rPr>
        <w:t>mL</w:t>
      </w:r>
      <w:proofErr w:type="spellEnd"/>
      <w:r>
        <w:rPr>
          <w:rFonts w:ascii="Arial" w:hAnsi="Arial" w:cs="Arial"/>
          <w:color w:val="000000"/>
          <w:sz w:val="18"/>
          <w:szCs w:val="18"/>
        </w:rPr>
        <w:t xml:space="preserve"> (Tubos </w:t>
      </w:r>
      <w:proofErr w:type="spellStart"/>
      <w:r>
        <w:rPr>
          <w:rFonts w:ascii="Arial" w:hAnsi="Arial" w:cs="Arial"/>
          <w:color w:val="000000"/>
          <w:sz w:val="18"/>
          <w:szCs w:val="18"/>
        </w:rPr>
        <w:t>Eppendorf</w:t>
      </w:r>
      <w:proofErr w:type="spellEnd"/>
      <w:r>
        <w:rPr>
          <w:rFonts w:ascii="Arial" w:hAnsi="Arial" w:cs="Arial"/>
          <w:color w:val="000000"/>
          <w:sz w:val="18"/>
          <w:szCs w:val="18"/>
        </w:rPr>
        <w:t xml:space="preserve"> No. 0030 120.094 para </w:t>
      </w:r>
      <w:proofErr w:type="spellStart"/>
      <w:r>
        <w:rPr>
          <w:rFonts w:ascii="Arial" w:hAnsi="Arial" w:cs="Arial"/>
          <w:color w:val="000000"/>
          <w:sz w:val="18"/>
          <w:szCs w:val="18"/>
        </w:rPr>
        <w:t>microcentrífuga</w:t>
      </w:r>
      <w:proofErr w:type="spellEnd"/>
      <w:r>
        <w:rPr>
          <w:rFonts w:ascii="Arial" w:hAnsi="Arial" w:cs="Arial"/>
          <w:color w:val="000000"/>
          <w:sz w:val="18"/>
          <w:szCs w:val="18"/>
        </w:rPr>
        <w:t>) o equivalentes.</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4.10 </w:t>
      </w:r>
      <w:r>
        <w:rPr>
          <w:rFonts w:ascii="Arial" w:hAnsi="Arial" w:cs="Arial"/>
          <w:color w:val="000000"/>
          <w:sz w:val="18"/>
          <w:szCs w:val="18"/>
        </w:rPr>
        <w:t xml:space="preserve">Racks para tubos cónicos de plástico para reacción.- Adecuado para los tubos </w:t>
      </w:r>
      <w:proofErr w:type="spellStart"/>
      <w:r>
        <w:rPr>
          <w:rFonts w:ascii="Arial" w:hAnsi="Arial" w:cs="Arial"/>
          <w:color w:val="000000"/>
          <w:sz w:val="18"/>
          <w:szCs w:val="18"/>
        </w:rPr>
        <w:t>Eppendorf</w:t>
      </w:r>
      <w:proofErr w:type="spellEnd"/>
      <w:r>
        <w:rPr>
          <w:rFonts w:ascii="Arial" w:hAnsi="Arial" w:cs="Arial"/>
          <w:color w:val="000000"/>
          <w:sz w:val="18"/>
          <w:szCs w:val="18"/>
        </w:rPr>
        <w:t>.</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4.11 </w:t>
      </w:r>
      <w:r>
        <w:rPr>
          <w:rFonts w:ascii="Arial" w:hAnsi="Arial" w:cs="Arial"/>
          <w:color w:val="000000"/>
          <w:sz w:val="18"/>
          <w:szCs w:val="18"/>
        </w:rPr>
        <w:t xml:space="preserve">Agitador tipo </w:t>
      </w:r>
      <w:proofErr w:type="spellStart"/>
      <w:r>
        <w:rPr>
          <w:rFonts w:ascii="Arial" w:hAnsi="Arial" w:cs="Arial"/>
          <w:color w:val="000000"/>
          <w:sz w:val="18"/>
          <w:szCs w:val="18"/>
        </w:rPr>
        <w:t>Vortex</w:t>
      </w:r>
      <w:proofErr w:type="spellEnd"/>
      <w:r>
        <w:rPr>
          <w:rFonts w:ascii="Arial" w:hAnsi="Arial" w:cs="Arial"/>
          <w:color w:val="000000"/>
          <w:sz w:val="18"/>
          <w:szCs w:val="18"/>
        </w:rPr>
        <w:t>.</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 xml:space="preserve">4.12 </w:t>
      </w:r>
      <w:proofErr w:type="spellStart"/>
      <w:r>
        <w:rPr>
          <w:rFonts w:ascii="Arial" w:hAnsi="Arial" w:cs="Arial"/>
          <w:color w:val="000000"/>
          <w:sz w:val="18"/>
          <w:szCs w:val="18"/>
        </w:rPr>
        <w:t>Micropipetas</w:t>
      </w:r>
      <w:proofErr w:type="spellEnd"/>
      <w:r>
        <w:rPr>
          <w:rFonts w:ascii="Arial" w:hAnsi="Arial" w:cs="Arial"/>
          <w:color w:val="000000"/>
          <w:sz w:val="18"/>
          <w:szCs w:val="18"/>
        </w:rPr>
        <w:t xml:space="preserve"> automáticas de volumen variable: incluyendo volúmenes de 500 a 5000 µL, 500 a 2500 µL, 200 a 1000 µL, 50 a 200 µL, 5 a 50 µL y 2 a 20 µL.</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5. Preparación de la muestra y reactivos</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5.1 Reactivos</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5.1.1 </w:t>
      </w:r>
      <w:proofErr w:type="spellStart"/>
      <w:r>
        <w:rPr>
          <w:rFonts w:ascii="Arial" w:hAnsi="Arial" w:cs="Arial"/>
          <w:color w:val="000000"/>
          <w:sz w:val="18"/>
          <w:szCs w:val="18"/>
        </w:rPr>
        <w:t>Dimetilsulfóxido</w:t>
      </w:r>
      <w:proofErr w:type="spellEnd"/>
      <w:r>
        <w:rPr>
          <w:rFonts w:ascii="Arial" w:hAnsi="Arial" w:cs="Arial"/>
          <w:color w:val="000000"/>
          <w:sz w:val="18"/>
          <w:szCs w:val="18"/>
        </w:rPr>
        <w:t>.</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5.1.2 </w:t>
      </w:r>
      <w:r>
        <w:rPr>
          <w:rFonts w:ascii="Arial" w:hAnsi="Arial" w:cs="Arial"/>
          <w:color w:val="000000"/>
          <w:sz w:val="18"/>
          <w:szCs w:val="18"/>
        </w:rPr>
        <w:t>Hidróxido de sodio granulado</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5.1.3 </w:t>
      </w:r>
      <w:r>
        <w:rPr>
          <w:rFonts w:ascii="Arial" w:hAnsi="Arial" w:cs="Arial"/>
          <w:color w:val="000000"/>
          <w:sz w:val="18"/>
          <w:szCs w:val="18"/>
        </w:rPr>
        <w:t>Yoduro de metilo</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5.1.4 </w:t>
      </w:r>
      <w:r>
        <w:rPr>
          <w:rFonts w:ascii="Arial" w:hAnsi="Arial" w:cs="Arial"/>
          <w:color w:val="000000"/>
          <w:sz w:val="18"/>
          <w:szCs w:val="18"/>
        </w:rPr>
        <w:t>Cloroformo</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5.1.5 </w:t>
      </w:r>
      <w:r>
        <w:rPr>
          <w:rFonts w:ascii="Arial" w:hAnsi="Arial" w:cs="Arial"/>
          <w:color w:val="000000"/>
          <w:sz w:val="18"/>
          <w:szCs w:val="18"/>
        </w:rPr>
        <w:t>Cloruro de metileno</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5.1.6 </w:t>
      </w:r>
      <w:r>
        <w:rPr>
          <w:rFonts w:ascii="Arial" w:hAnsi="Arial" w:cs="Arial"/>
          <w:color w:val="000000"/>
          <w:sz w:val="18"/>
          <w:szCs w:val="18"/>
        </w:rPr>
        <w:t>Sulfato de sodio</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5.1.7 </w:t>
      </w:r>
      <w:r>
        <w:rPr>
          <w:rFonts w:ascii="Arial" w:hAnsi="Arial" w:cs="Arial"/>
          <w:color w:val="000000"/>
          <w:sz w:val="18"/>
          <w:szCs w:val="18"/>
        </w:rPr>
        <w:t>Tamices moleculares, 4Å, para secado de solventes</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5.1.8 </w:t>
      </w:r>
      <w:r>
        <w:rPr>
          <w:rFonts w:ascii="Arial" w:hAnsi="Arial" w:cs="Arial"/>
          <w:color w:val="000000"/>
          <w:sz w:val="18"/>
          <w:szCs w:val="18"/>
        </w:rPr>
        <w:t>Bicarbonato de sodio</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Todos grado ACS y con la menor cantidad de humedad posible.</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6. Preparación de los reactivos</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Todos los solventes deberán de ser manejados en condiciones libres de humedad. De ser necesario, secar los solventes con los tamices moleculares para asegurar la sequedad de los reactivos.</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7. Preparación de muestras</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Secar en el horno de vacío a 55°C y 10-20 mbar por 12 horas las muestras antes de ser analizadas.</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8. Procedimiento</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8.1 Metilación</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Disolver 5 mg de muestra una vez secas (este paso es sumamente importante) en 0.5 ml de </w:t>
      </w:r>
      <w:proofErr w:type="spellStart"/>
      <w:r>
        <w:rPr>
          <w:rFonts w:ascii="Arial" w:hAnsi="Arial" w:cs="Arial"/>
          <w:color w:val="000000"/>
          <w:sz w:val="18"/>
          <w:szCs w:val="18"/>
        </w:rPr>
        <w:t>dimetilsulfóxido</w:t>
      </w:r>
      <w:proofErr w:type="spellEnd"/>
      <w:r>
        <w:rPr>
          <w:rFonts w:ascii="Arial" w:hAnsi="Arial" w:cs="Arial"/>
          <w:color w:val="000000"/>
          <w:sz w:val="18"/>
          <w:szCs w:val="18"/>
        </w:rPr>
        <w:t xml:space="preserve">. Ya disueltas, alcalinizar con 20 mg de hidróxido de sodio en polvo y seco y agitar por 15 minutos o hasta que el </w:t>
      </w:r>
      <w:proofErr w:type="spellStart"/>
      <w:r>
        <w:rPr>
          <w:rFonts w:ascii="Arial" w:hAnsi="Arial" w:cs="Arial"/>
          <w:color w:val="000000"/>
          <w:sz w:val="18"/>
          <w:szCs w:val="18"/>
        </w:rPr>
        <w:t>NaOH</w:t>
      </w:r>
      <w:proofErr w:type="spellEnd"/>
      <w:r>
        <w:rPr>
          <w:rFonts w:ascii="Arial" w:hAnsi="Arial" w:cs="Arial"/>
          <w:color w:val="000000"/>
          <w:sz w:val="18"/>
          <w:szCs w:val="18"/>
        </w:rPr>
        <w:t xml:space="preserve"> quede casi disuelto. Añadir 0.5 ml más de </w:t>
      </w:r>
      <w:proofErr w:type="spellStart"/>
      <w:r>
        <w:rPr>
          <w:rFonts w:ascii="Arial" w:hAnsi="Arial" w:cs="Arial"/>
          <w:color w:val="000000"/>
          <w:sz w:val="18"/>
          <w:szCs w:val="18"/>
        </w:rPr>
        <w:t>dimetilsulfóxido</w:t>
      </w:r>
      <w:proofErr w:type="spellEnd"/>
      <w:r>
        <w:rPr>
          <w:rFonts w:ascii="Arial" w:hAnsi="Arial" w:cs="Arial"/>
          <w:color w:val="000000"/>
          <w:sz w:val="18"/>
          <w:szCs w:val="18"/>
        </w:rPr>
        <w:t xml:space="preserve">. Si la solución es amarillenta o café, significa que las muestras o solventes no estaban lo suficientemente secos. </w:t>
      </w:r>
      <w:proofErr w:type="spellStart"/>
      <w:r>
        <w:rPr>
          <w:rFonts w:ascii="Arial" w:hAnsi="Arial" w:cs="Arial"/>
          <w:color w:val="000000"/>
          <w:sz w:val="18"/>
          <w:szCs w:val="18"/>
        </w:rPr>
        <w:t>Metilar</w:t>
      </w:r>
      <w:proofErr w:type="spellEnd"/>
      <w:r>
        <w:rPr>
          <w:rFonts w:ascii="Arial" w:hAnsi="Arial" w:cs="Arial"/>
          <w:color w:val="000000"/>
          <w:sz w:val="18"/>
          <w:szCs w:val="18"/>
        </w:rPr>
        <w:t xml:space="preserve"> añadiendo 0.5 ml de yoduro de metilo y agitar a temperatura ambiente de 4 a 6 </w:t>
      </w:r>
      <w:r>
        <w:rPr>
          <w:rFonts w:ascii="Arial" w:hAnsi="Arial" w:cs="Arial"/>
          <w:color w:val="000000"/>
          <w:sz w:val="18"/>
          <w:szCs w:val="18"/>
        </w:rPr>
        <w:lastRenderedPageBreak/>
        <w:t xml:space="preserve">horas. Añadir 0.2 ml más de yoduro de metilo y dejar agitando durante la noche. Agregar 5 ml de agua para detener la reacción. Añadir 1 ml de cloruro de metileno. Agitar muy bien por 5 minutos, centrifugar y tomar la fase orgánica y secar añadiendo una pequeña cantidad (aproximadamente 1/4 del volumen de fase orgánica presente) sulfato de sodio seco. </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Como nota final, en necesario recalcar que para que la reacción se lleve a cabo la reacción debe de llevarse en condiciones absolutamente anhidras.</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8.2 Ruptura reductiva</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Tomar 0.25 ml de la solución de polisacáridos </w:t>
      </w:r>
      <w:proofErr w:type="spellStart"/>
      <w:r>
        <w:rPr>
          <w:rFonts w:ascii="Arial" w:hAnsi="Arial" w:cs="Arial"/>
          <w:color w:val="000000"/>
          <w:sz w:val="18"/>
          <w:szCs w:val="18"/>
        </w:rPr>
        <w:t>metilados</w:t>
      </w:r>
      <w:proofErr w:type="spellEnd"/>
      <w:r>
        <w:rPr>
          <w:rFonts w:ascii="Arial" w:hAnsi="Arial" w:cs="Arial"/>
          <w:color w:val="000000"/>
          <w:sz w:val="18"/>
          <w:szCs w:val="18"/>
        </w:rPr>
        <w:t xml:space="preserve"> y añadir en el siguiente orden: 0.036 ml de </w:t>
      </w:r>
      <w:proofErr w:type="spellStart"/>
      <w:r>
        <w:rPr>
          <w:rFonts w:ascii="Arial" w:hAnsi="Arial" w:cs="Arial"/>
          <w:color w:val="000000"/>
          <w:sz w:val="18"/>
          <w:szCs w:val="18"/>
        </w:rPr>
        <w:t>trimetilsilano</w:t>
      </w:r>
      <w:proofErr w:type="spellEnd"/>
      <w:r>
        <w:rPr>
          <w:rFonts w:ascii="Arial" w:hAnsi="Arial" w:cs="Arial"/>
          <w:color w:val="000000"/>
          <w:sz w:val="18"/>
          <w:szCs w:val="18"/>
        </w:rPr>
        <w:t xml:space="preserve"> como agente reductor, 0.020 ml de </w:t>
      </w:r>
      <w:proofErr w:type="spellStart"/>
      <w:r>
        <w:rPr>
          <w:rFonts w:ascii="Arial" w:hAnsi="Arial" w:cs="Arial"/>
          <w:color w:val="000000"/>
          <w:sz w:val="18"/>
          <w:szCs w:val="18"/>
        </w:rPr>
        <w:t>trimetilsililtrifluorometanosulfonato</w:t>
      </w:r>
      <w:proofErr w:type="spellEnd"/>
      <w:r>
        <w:rPr>
          <w:rFonts w:ascii="Arial" w:hAnsi="Arial" w:cs="Arial"/>
          <w:color w:val="000000"/>
          <w:sz w:val="18"/>
          <w:szCs w:val="18"/>
        </w:rPr>
        <w:t xml:space="preserve"> como catalizador y agitar por lo menos 7 horas, o de preferencia toda una noche. Añadir 0.050 ml de anhídrido acético. Agitar por 3 horas a temperatura ambiente. Neutralizar con 5 ml de solución saturada de bicarbonato de sodio separar la fase orgánica, lavar dos veces más con agua y añadir un volumen (0.5 ml) de cloruro de metilo. Finalizado este </w:t>
      </w:r>
      <w:proofErr w:type="gramStart"/>
      <w:r>
        <w:rPr>
          <w:rFonts w:ascii="Arial" w:hAnsi="Arial" w:cs="Arial"/>
          <w:color w:val="000000"/>
          <w:sz w:val="18"/>
          <w:szCs w:val="18"/>
        </w:rPr>
        <w:t>paso</w:t>
      </w:r>
      <w:proofErr w:type="gramEnd"/>
      <w:r>
        <w:rPr>
          <w:rFonts w:ascii="Arial" w:hAnsi="Arial" w:cs="Arial"/>
          <w:color w:val="000000"/>
          <w:sz w:val="18"/>
          <w:szCs w:val="18"/>
        </w:rPr>
        <w:t xml:space="preserve">, secar la solución con sulfato de sodio al menos por 12 horas, al terminar este tiempo la muestra queda lista para su análisis por GLC. Al igual que la reacción anterior, las condiciones deben de ser </w:t>
      </w:r>
      <w:r>
        <w:rPr>
          <w:rFonts w:ascii="Arial" w:hAnsi="Arial" w:cs="Arial"/>
          <w:color w:val="000000"/>
          <w:sz w:val="18"/>
          <w:szCs w:val="18"/>
          <w:u w:val="single"/>
        </w:rPr>
        <w:t>absolutamente anhidras</w:t>
      </w:r>
      <w:r>
        <w:rPr>
          <w:rFonts w:ascii="Arial" w:hAnsi="Arial" w:cs="Arial"/>
          <w:color w:val="000000"/>
          <w:sz w:val="18"/>
          <w:szCs w:val="18"/>
        </w:rPr>
        <w:t>.</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 xml:space="preserve">8.3 Corrida </w:t>
      </w:r>
      <w:proofErr w:type="spellStart"/>
      <w:r>
        <w:rPr>
          <w:rFonts w:ascii="Arial" w:hAnsi="Arial" w:cs="Arial"/>
          <w:b/>
          <w:bCs/>
          <w:color w:val="000000"/>
          <w:sz w:val="18"/>
          <w:szCs w:val="18"/>
        </w:rPr>
        <w:t>cromatográfica</w:t>
      </w:r>
      <w:proofErr w:type="spellEnd"/>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Volumen de inyección: 2 µl</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Programa de temperatura: 80°C inicial, incremento de 10°C/min hasta llegar a 140°C, e incremento de 4°C/min hasta llegar a 250°C</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Gas acarreador: Helio, presión 1.0 - 1.2 bar</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Temperatura de inyección: 230°C</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Temperatura de detección: 300°C</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 xml:space="preserve">Se pueden correr estándares de sacarosa, 1-kestosa y fructosa junto con las muestras </w:t>
      </w:r>
      <w:proofErr w:type="spellStart"/>
      <w:r>
        <w:rPr>
          <w:rFonts w:ascii="Arial" w:hAnsi="Arial" w:cs="Arial"/>
          <w:color w:val="000000"/>
          <w:sz w:val="18"/>
          <w:szCs w:val="18"/>
        </w:rPr>
        <w:t>permetilados</w:t>
      </w:r>
      <w:proofErr w:type="spellEnd"/>
      <w:r>
        <w:rPr>
          <w:rFonts w:ascii="Arial" w:hAnsi="Arial" w:cs="Arial"/>
          <w:color w:val="000000"/>
          <w:sz w:val="18"/>
          <w:szCs w:val="18"/>
        </w:rPr>
        <w:t xml:space="preserve"> para corroborar que la reacción ha dado los resultados esperados, así como para conocer las posiciones relativas de cada uno de los </w:t>
      </w:r>
      <w:proofErr w:type="spellStart"/>
      <w:r>
        <w:rPr>
          <w:rFonts w:ascii="Arial" w:hAnsi="Arial" w:cs="Arial"/>
          <w:color w:val="000000"/>
          <w:sz w:val="18"/>
          <w:szCs w:val="18"/>
        </w:rPr>
        <w:t>anhidroalditoles</w:t>
      </w:r>
      <w:proofErr w:type="spellEnd"/>
      <w:r>
        <w:rPr>
          <w:rFonts w:ascii="Arial" w:hAnsi="Arial" w:cs="Arial"/>
          <w:color w:val="000000"/>
          <w:sz w:val="18"/>
          <w:szCs w:val="18"/>
        </w:rPr>
        <w:t xml:space="preserve"> derivados para su posterior identificación en la muestra.</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9. Evaluación de los resultados</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En la tabla 1 se muestras los posibles </w:t>
      </w:r>
      <w:proofErr w:type="spellStart"/>
      <w:r>
        <w:rPr>
          <w:rFonts w:ascii="Arial" w:hAnsi="Arial" w:cs="Arial"/>
          <w:color w:val="000000"/>
          <w:sz w:val="18"/>
          <w:szCs w:val="18"/>
        </w:rPr>
        <w:t>anhidroalditoles</w:t>
      </w:r>
      <w:proofErr w:type="spellEnd"/>
      <w:r>
        <w:rPr>
          <w:rFonts w:ascii="Arial" w:hAnsi="Arial" w:cs="Arial"/>
          <w:color w:val="000000"/>
          <w:sz w:val="18"/>
          <w:szCs w:val="18"/>
        </w:rPr>
        <w:t xml:space="preserve"> derivados resultantes de las diferentes unidades de sacáridos presentes en los </w:t>
      </w:r>
      <w:proofErr w:type="spellStart"/>
      <w:r>
        <w:rPr>
          <w:rFonts w:ascii="Arial" w:hAnsi="Arial" w:cs="Arial"/>
          <w:color w:val="000000"/>
          <w:sz w:val="18"/>
          <w:szCs w:val="18"/>
        </w:rPr>
        <w:t>fructanos</w:t>
      </w:r>
      <w:proofErr w:type="spellEnd"/>
      <w:r>
        <w:rPr>
          <w:rFonts w:ascii="Arial" w:hAnsi="Arial" w:cs="Arial"/>
          <w:color w:val="000000"/>
          <w:sz w:val="18"/>
          <w:szCs w:val="18"/>
        </w:rPr>
        <w:t xml:space="preserve"> de agave:</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 xml:space="preserve">Tabla 1. Productos de la reacción de metilación y ruptura reductiva de </w:t>
      </w:r>
      <w:proofErr w:type="spellStart"/>
      <w:r>
        <w:rPr>
          <w:rFonts w:ascii="Arial" w:hAnsi="Arial" w:cs="Arial"/>
          <w:color w:val="000000"/>
          <w:sz w:val="18"/>
          <w:szCs w:val="18"/>
        </w:rPr>
        <w:t>fructanos</w:t>
      </w:r>
      <w:proofErr w:type="spellEnd"/>
      <w:r>
        <w:rPr>
          <w:rFonts w:ascii="Arial" w:hAnsi="Arial" w:cs="Arial"/>
          <w:color w:val="000000"/>
          <w:sz w:val="18"/>
          <w:szCs w:val="18"/>
        </w:rPr>
        <w:t xml:space="preserve"> de agave</w:t>
      </w:r>
    </w:p>
    <w:p w:rsidR="005F28D2" w:rsidRDefault="005F28D2" w:rsidP="005F28D2">
      <w:pPr>
        <w:autoSpaceDE w:val="0"/>
        <w:autoSpaceDN w:val="0"/>
        <w:adjustRightInd w:val="0"/>
        <w:spacing w:after="120" w:line="240" w:lineRule="auto"/>
        <w:jc w:val="both"/>
        <w:rPr>
          <w:rFonts w:ascii="Arial" w:hAnsi="Arial" w:cs="Arial"/>
          <w:color w:val="000000"/>
          <w:sz w:val="18"/>
          <w:szCs w:val="18"/>
        </w:rPr>
      </w:pPr>
      <w:r>
        <w:rPr>
          <w:rFonts w:ascii="Arial" w:hAnsi="Arial" w:cs="Arial"/>
          <w:noProof/>
          <w:color w:val="000000"/>
          <w:sz w:val="18"/>
          <w:szCs w:val="18"/>
          <w:lang w:eastAsia="es-MX"/>
        </w:rPr>
        <w:lastRenderedPageBreak/>
        <w:drawing>
          <wp:inline distT="0" distB="0" distL="0" distR="0" wp14:anchorId="40339E76" wp14:editId="1752EF4F">
            <wp:extent cx="5635625" cy="793115"/>
            <wp:effectExtent l="0" t="0" r="3175" b="698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5625" cy="793115"/>
                    </a:xfrm>
                    <a:prstGeom prst="rect">
                      <a:avLst/>
                    </a:prstGeom>
                    <a:noFill/>
                    <a:ln>
                      <a:noFill/>
                    </a:ln>
                  </pic:spPr>
                </pic:pic>
              </a:graphicData>
            </a:graphic>
          </wp:inline>
        </w:drawing>
      </w:r>
      <w:r>
        <w:rPr>
          <w:rFonts w:ascii="Arial" w:hAnsi="Arial" w:cs="Arial"/>
          <w:noProof/>
          <w:color w:val="000000"/>
          <w:sz w:val="18"/>
          <w:szCs w:val="18"/>
          <w:lang w:eastAsia="es-MX"/>
        </w:rPr>
        <w:lastRenderedPageBreak/>
        <w:drawing>
          <wp:inline distT="0" distB="0" distL="0" distR="0" wp14:anchorId="63B36664" wp14:editId="746BE91C">
            <wp:extent cx="5635625" cy="7520305"/>
            <wp:effectExtent l="0" t="0" r="3175" b="444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35625" cy="7520305"/>
                    </a:xfrm>
                    <a:prstGeom prst="rect">
                      <a:avLst/>
                    </a:prstGeom>
                    <a:noFill/>
                    <a:ln>
                      <a:noFill/>
                    </a:ln>
                  </pic:spPr>
                </pic:pic>
              </a:graphicData>
            </a:graphic>
          </wp:inline>
        </w:drawing>
      </w:r>
    </w:p>
    <w:p w:rsidR="005F28D2" w:rsidRDefault="005F28D2" w:rsidP="005F28D2">
      <w:pPr>
        <w:autoSpaceDE w:val="0"/>
        <w:autoSpaceDN w:val="0"/>
        <w:adjustRightInd w:val="0"/>
        <w:spacing w:after="0" w:line="240" w:lineRule="auto"/>
        <w:rPr>
          <w:rFonts w:ascii="Arial" w:hAnsi="Arial" w:cs="Arial"/>
          <w:color w:val="000000"/>
          <w:sz w:val="18"/>
          <w:szCs w:val="18"/>
        </w:rPr>
      </w:pP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El sitio reductivo de las aldosas (i.e. glucosa) sólo genera un tipo de </w:t>
      </w:r>
      <w:proofErr w:type="spellStart"/>
      <w:r>
        <w:rPr>
          <w:rFonts w:ascii="Arial" w:hAnsi="Arial" w:cs="Arial"/>
          <w:color w:val="000000"/>
          <w:sz w:val="18"/>
          <w:szCs w:val="18"/>
        </w:rPr>
        <w:t>glucitol</w:t>
      </w:r>
      <w:proofErr w:type="spellEnd"/>
      <w:r>
        <w:rPr>
          <w:rFonts w:ascii="Arial" w:hAnsi="Arial" w:cs="Arial"/>
          <w:color w:val="000000"/>
          <w:sz w:val="18"/>
          <w:szCs w:val="18"/>
        </w:rPr>
        <w:t xml:space="preserve"> después de la reacción, ya que el carbono en esta posición no es </w:t>
      </w:r>
      <w:proofErr w:type="spellStart"/>
      <w:r>
        <w:rPr>
          <w:rFonts w:ascii="Arial" w:hAnsi="Arial" w:cs="Arial"/>
          <w:color w:val="000000"/>
          <w:sz w:val="18"/>
          <w:szCs w:val="18"/>
        </w:rPr>
        <w:t>quiral</w:t>
      </w:r>
      <w:proofErr w:type="spellEnd"/>
      <w:r>
        <w:rPr>
          <w:rFonts w:ascii="Arial" w:hAnsi="Arial" w:cs="Arial"/>
          <w:color w:val="000000"/>
          <w:sz w:val="18"/>
          <w:szCs w:val="18"/>
        </w:rPr>
        <w:t xml:space="preserve">, mientras que las </w:t>
      </w:r>
      <w:proofErr w:type="spellStart"/>
      <w:r>
        <w:rPr>
          <w:rFonts w:ascii="Arial" w:hAnsi="Arial" w:cs="Arial"/>
          <w:color w:val="000000"/>
          <w:sz w:val="18"/>
          <w:szCs w:val="18"/>
        </w:rPr>
        <w:t>cetosas</w:t>
      </w:r>
      <w:proofErr w:type="spellEnd"/>
      <w:r>
        <w:rPr>
          <w:rFonts w:ascii="Arial" w:hAnsi="Arial" w:cs="Arial"/>
          <w:color w:val="000000"/>
          <w:sz w:val="18"/>
          <w:szCs w:val="18"/>
        </w:rPr>
        <w:t xml:space="preserve"> (i.e. fructosa) resultan en una molécula con un centro </w:t>
      </w:r>
      <w:proofErr w:type="spellStart"/>
      <w:r>
        <w:rPr>
          <w:rFonts w:ascii="Arial" w:hAnsi="Arial" w:cs="Arial"/>
          <w:color w:val="000000"/>
          <w:sz w:val="18"/>
          <w:szCs w:val="18"/>
        </w:rPr>
        <w:t>quiral</w:t>
      </w:r>
      <w:proofErr w:type="spellEnd"/>
      <w:r>
        <w:rPr>
          <w:rFonts w:ascii="Arial" w:hAnsi="Arial" w:cs="Arial"/>
          <w:color w:val="000000"/>
          <w:sz w:val="18"/>
          <w:szCs w:val="18"/>
        </w:rPr>
        <w:t xml:space="preserve">, por lo que resultan en dos formas </w:t>
      </w:r>
      <w:proofErr w:type="spellStart"/>
      <w:r>
        <w:rPr>
          <w:rFonts w:ascii="Arial" w:hAnsi="Arial" w:cs="Arial"/>
          <w:color w:val="000000"/>
          <w:sz w:val="18"/>
          <w:szCs w:val="18"/>
        </w:rPr>
        <w:t>anoméricas</w:t>
      </w:r>
      <w:proofErr w:type="spellEnd"/>
      <w:r>
        <w:rPr>
          <w:rFonts w:ascii="Arial" w:hAnsi="Arial" w:cs="Arial"/>
          <w:color w:val="000000"/>
          <w:sz w:val="18"/>
          <w:szCs w:val="18"/>
        </w:rPr>
        <w:t xml:space="preserve"> de </w:t>
      </w:r>
      <w:proofErr w:type="spellStart"/>
      <w:r>
        <w:rPr>
          <w:rFonts w:ascii="Arial" w:hAnsi="Arial" w:cs="Arial"/>
          <w:color w:val="000000"/>
          <w:sz w:val="18"/>
          <w:szCs w:val="18"/>
        </w:rPr>
        <w:t>glucitol</w:t>
      </w:r>
      <w:proofErr w:type="spellEnd"/>
      <w:r>
        <w:rPr>
          <w:rFonts w:ascii="Arial" w:hAnsi="Arial" w:cs="Arial"/>
          <w:color w:val="000000"/>
          <w:sz w:val="18"/>
          <w:szCs w:val="18"/>
        </w:rPr>
        <w:t>.</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Los siguientes esquemas muestran los resultados de la reacción en diferentes tipos de enlaces como ejemplo, utilizando la numeración de los productos de la tabla 1.</w:t>
      </w:r>
    </w:p>
    <w:p w:rsidR="005F28D2" w:rsidRDefault="005F28D2" w:rsidP="005F28D2">
      <w:pPr>
        <w:autoSpaceDE w:val="0"/>
        <w:autoSpaceDN w:val="0"/>
        <w:adjustRightInd w:val="0"/>
        <w:spacing w:after="120" w:line="240" w:lineRule="auto"/>
        <w:ind w:firstLine="288"/>
        <w:jc w:val="center"/>
        <w:rPr>
          <w:rFonts w:ascii="Arial" w:hAnsi="Arial" w:cs="Arial"/>
          <w:b/>
          <w:bCs/>
          <w:color w:val="000000"/>
          <w:sz w:val="18"/>
          <w:szCs w:val="18"/>
          <w:u w:val="single"/>
        </w:rPr>
      </w:pPr>
      <w:r>
        <w:rPr>
          <w:rFonts w:ascii="Arial" w:hAnsi="Arial" w:cs="Arial"/>
          <w:b/>
          <w:bCs/>
          <w:color w:val="000000"/>
          <w:sz w:val="18"/>
          <w:szCs w:val="18"/>
          <w:u w:val="single"/>
        </w:rPr>
        <w:t>Esquema 1</w:t>
      </w:r>
    </w:p>
    <w:p w:rsidR="005F28D2" w:rsidRDefault="005F28D2" w:rsidP="005F28D2">
      <w:pPr>
        <w:autoSpaceDE w:val="0"/>
        <w:autoSpaceDN w:val="0"/>
        <w:adjustRightInd w:val="0"/>
        <w:spacing w:after="120" w:line="240" w:lineRule="auto"/>
        <w:ind w:firstLine="288"/>
        <w:jc w:val="both"/>
        <w:rPr>
          <w:rFonts w:ascii="Arial" w:hAnsi="Arial" w:cs="Arial"/>
          <w:b/>
          <w:bCs/>
          <w:color w:val="000000"/>
          <w:sz w:val="18"/>
          <w:szCs w:val="18"/>
          <w:u w:val="single"/>
        </w:rPr>
      </w:pPr>
    </w:p>
    <w:p w:rsidR="005F28D2" w:rsidRDefault="005F28D2" w:rsidP="005F28D2">
      <w:pPr>
        <w:autoSpaceDE w:val="0"/>
        <w:autoSpaceDN w:val="0"/>
        <w:adjustRightInd w:val="0"/>
        <w:spacing w:after="120" w:line="240" w:lineRule="auto"/>
        <w:jc w:val="center"/>
        <w:rPr>
          <w:rFonts w:ascii="Arial" w:hAnsi="Arial" w:cs="Arial"/>
          <w:b/>
          <w:bCs/>
          <w:color w:val="000000"/>
          <w:sz w:val="18"/>
          <w:szCs w:val="18"/>
          <w:u w:val="single"/>
        </w:rPr>
      </w:pPr>
      <w:r>
        <w:rPr>
          <w:rFonts w:ascii="Arial" w:hAnsi="Arial" w:cs="Arial"/>
          <w:b/>
          <w:bCs/>
          <w:noProof/>
          <w:color w:val="000000"/>
          <w:sz w:val="18"/>
          <w:szCs w:val="18"/>
          <w:u w:val="single"/>
          <w:lang w:eastAsia="es-MX"/>
        </w:rPr>
        <w:drawing>
          <wp:inline distT="0" distB="0" distL="0" distR="0" wp14:anchorId="6ADACEC1" wp14:editId="673ABE6B">
            <wp:extent cx="5570220" cy="2696845"/>
            <wp:effectExtent l="0" t="0" r="0" b="825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70220" cy="2696845"/>
                    </a:xfrm>
                    <a:prstGeom prst="rect">
                      <a:avLst/>
                    </a:prstGeom>
                    <a:noFill/>
                    <a:ln>
                      <a:noFill/>
                    </a:ln>
                  </pic:spPr>
                </pic:pic>
              </a:graphicData>
            </a:graphic>
          </wp:inline>
        </w:drawing>
      </w:r>
    </w:p>
    <w:p w:rsidR="005F28D2" w:rsidRDefault="005F28D2" w:rsidP="005F28D2">
      <w:pPr>
        <w:autoSpaceDE w:val="0"/>
        <w:autoSpaceDN w:val="0"/>
        <w:adjustRightInd w:val="0"/>
        <w:spacing w:after="120" w:line="240" w:lineRule="auto"/>
        <w:jc w:val="center"/>
        <w:rPr>
          <w:rFonts w:ascii="Arial" w:hAnsi="Arial" w:cs="Arial"/>
          <w:b/>
          <w:bCs/>
          <w:color w:val="000000"/>
          <w:sz w:val="18"/>
          <w:szCs w:val="18"/>
          <w:u w:val="single"/>
        </w:rPr>
      </w:pPr>
    </w:p>
    <w:p w:rsidR="005F28D2" w:rsidRDefault="005F28D2" w:rsidP="005F28D2">
      <w:pPr>
        <w:autoSpaceDE w:val="0"/>
        <w:autoSpaceDN w:val="0"/>
        <w:adjustRightInd w:val="0"/>
        <w:spacing w:after="120" w:line="240" w:lineRule="auto"/>
        <w:ind w:firstLine="288"/>
        <w:jc w:val="both"/>
        <w:rPr>
          <w:rFonts w:ascii="Arial" w:hAnsi="Arial" w:cs="Arial"/>
          <w:b/>
          <w:bCs/>
          <w:color w:val="000000"/>
          <w:sz w:val="18"/>
          <w:szCs w:val="18"/>
          <w:u w:val="single"/>
        </w:rPr>
      </w:pPr>
    </w:p>
    <w:p w:rsidR="005F28D2" w:rsidRDefault="005F28D2" w:rsidP="005F28D2">
      <w:pPr>
        <w:autoSpaceDE w:val="0"/>
        <w:autoSpaceDN w:val="0"/>
        <w:adjustRightInd w:val="0"/>
        <w:spacing w:after="120" w:line="240" w:lineRule="auto"/>
        <w:ind w:firstLine="288"/>
        <w:jc w:val="center"/>
        <w:rPr>
          <w:rFonts w:ascii="Arial" w:hAnsi="Arial" w:cs="Arial"/>
          <w:b/>
          <w:bCs/>
          <w:color w:val="000000"/>
          <w:sz w:val="18"/>
          <w:szCs w:val="18"/>
          <w:u w:val="single"/>
        </w:rPr>
      </w:pPr>
      <w:r>
        <w:rPr>
          <w:rFonts w:ascii="Arial" w:hAnsi="Arial" w:cs="Arial"/>
          <w:b/>
          <w:bCs/>
          <w:color w:val="000000"/>
          <w:sz w:val="18"/>
          <w:szCs w:val="18"/>
          <w:u w:val="single"/>
        </w:rPr>
        <w:t>Esquema 2</w:t>
      </w:r>
    </w:p>
    <w:p w:rsidR="005F28D2" w:rsidRDefault="005F28D2" w:rsidP="005F28D2">
      <w:pPr>
        <w:autoSpaceDE w:val="0"/>
        <w:autoSpaceDN w:val="0"/>
        <w:adjustRightInd w:val="0"/>
        <w:spacing w:after="120" w:line="240" w:lineRule="auto"/>
        <w:jc w:val="both"/>
        <w:rPr>
          <w:rFonts w:ascii="Arial" w:hAnsi="Arial" w:cs="Arial"/>
          <w:b/>
          <w:bCs/>
          <w:color w:val="000000"/>
          <w:sz w:val="18"/>
          <w:szCs w:val="18"/>
          <w:u w:val="single"/>
        </w:rPr>
      </w:pPr>
      <w:r>
        <w:rPr>
          <w:rFonts w:ascii="Arial" w:hAnsi="Arial" w:cs="Arial"/>
          <w:b/>
          <w:bCs/>
          <w:noProof/>
          <w:color w:val="000000"/>
          <w:sz w:val="18"/>
          <w:szCs w:val="18"/>
          <w:u w:val="single"/>
          <w:lang w:eastAsia="es-MX"/>
        </w:rPr>
        <w:lastRenderedPageBreak/>
        <w:drawing>
          <wp:inline distT="0" distB="0" distL="0" distR="0" wp14:anchorId="53A7F5E6" wp14:editId="6D914906">
            <wp:extent cx="5607685" cy="33401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07685" cy="3340100"/>
                    </a:xfrm>
                    <a:prstGeom prst="rect">
                      <a:avLst/>
                    </a:prstGeom>
                    <a:noFill/>
                    <a:ln>
                      <a:noFill/>
                    </a:ln>
                  </pic:spPr>
                </pic:pic>
              </a:graphicData>
            </a:graphic>
          </wp:inline>
        </w:drawing>
      </w:r>
    </w:p>
    <w:p w:rsidR="005F28D2" w:rsidRDefault="005F28D2" w:rsidP="005F28D2">
      <w:pPr>
        <w:autoSpaceDE w:val="0"/>
        <w:autoSpaceDN w:val="0"/>
        <w:adjustRightInd w:val="0"/>
        <w:spacing w:after="120" w:line="240" w:lineRule="auto"/>
        <w:ind w:firstLine="288"/>
        <w:jc w:val="center"/>
        <w:rPr>
          <w:rFonts w:ascii="Arial" w:hAnsi="Arial" w:cs="Arial"/>
          <w:b/>
          <w:bCs/>
          <w:color w:val="000000"/>
          <w:sz w:val="18"/>
          <w:szCs w:val="18"/>
          <w:u w:val="single"/>
        </w:rPr>
      </w:pPr>
      <w:r>
        <w:rPr>
          <w:rFonts w:ascii="Arial" w:hAnsi="Arial" w:cs="Arial"/>
          <w:b/>
          <w:bCs/>
          <w:color w:val="000000"/>
          <w:sz w:val="18"/>
          <w:szCs w:val="18"/>
          <w:u w:val="single"/>
        </w:rPr>
        <w:t>Esquema 3</w:t>
      </w:r>
    </w:p>
    <w:p w:rsidR="005F28D2" w:rsidRDefault="005F28D2" w:rsidP="005F28D2">
      <w:pPr>
        <w:autoSpaceDE w:val="0"/>
        <w:autoSpaceDN w:val="0"/>
        <w:adjustRightInd w:val="0"/>
        <w:spacing w:after="120" w:line="240" w:lineRule="auto"/>
        <w:jc w:val="center"/>
        <w:rPr>
          <w:rFonts w:ascii="Arial" w:hAnsi="Arial" w:cs="Arial"/>
          <w:b/>
          <w:bCs/>
          <w:color w:val="000000"/>
          <w:sz w:val="18"/>
          <w:szCs w:val="18"/>
          <w:u w:val="single"/>
        </w:rPr>
      </w:pPr>
      <w:r>
        <w:rPr>
          <w:rFonts w:ascii="Arial" w:hAnsi="Arial" w:cs="Arial"/>
          <w:b/>
          <w:bCs/>
          <w:noProof/>
          <w:color w:val="000000"/>
          <w:sz w:val="18"/>
          <w:szCs w:val="18"/>
          <w:u w:val="single"/>
          <w:lang w:eastAsia="es-MX"/>
        </w:rPr>
        <w:lastRenderedPageBreak/>
        <w:drawing>
          <wp:inline distT="0" distB="0" distL="0" distR="0" wp14:anchorId="79AB6E87" wp14:editId="40BC1AEB">
            <wp:extent cx="5598160" cy="2789555"/>
            <wp:effectExtent l="0" t="0" r="254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98160" cy="2789555"/>
                    </a:xfrm>
                    <a:prstGeom prst="rect">
                      <a:avLst/>
                    </a:prstGeom>
                    <a:noFill/>
                    <a:ln>
                      <a:noFill/>
                    </a:ln>
                  </pic:spPr>
                </pic:pic>
              </a:graphicData>
            </a:graphic>
          </wp:inline>
        </w:drawing>
      </w:r>
    </w:p>
    <w:p w:rsidR="005F28D2" w:rsidRDefault="005F28D2" w:rsidP="005F28D2">
      <w:pPr>
        <w:autoSpaceDE w:val="0"/>
        <w:autoSpaceDN w:val="0"/>
        <w:adjustRightInd w:val="0"/>
        <w:spacing w:after="120" w:line="240" w:lineRule="auto"/>
        <w:jc w:val="center"/>
        <w:rPr>
          <w:rFonts w:ascii="Arial" w:hAnsi="Arial" w:cs="Arial"/>
          <w:b/>
          <w:bCs/>
          <w:color w:val="000000"/>
          <w:sz w:val="18"/>
          <w:szCs w:val="18"/>
          <w:u w:val="single"/>
        </w:rPr>
      </w:pPr>
    </w:p>
    <w:p w:rsidR="005F28D2" w:rsidRDefault="005F28D2" w:rsidP="005F28D2">
      <w:pPr>
        <w:autoSpaceDE w:val="0"/>
        <w:autoSpaceDN w:val="0"/>
        <w:adjustRightInd w:val="0"/>
        <w:spacing w:after="120" w:line="240" w:lineRule="auto"/>
        <w:ind w:firstLine="288"/>
        <w:jc w:val="center"/>
        <w:rPr>
          <w:rFonts w:ascii="Arial" w:hAnsi="Arial" w:cs="Arial"/>
          <w:b/>
          <w:bCs/>
          <w:color w:val="000000"/>
          <w:sz w:val="18"/>
          <w:szCs w:val="18"/>
          <w:u w:val="single"/>
        </w:rPr>
      </w:pPr>
      <w:r>
        <w:rPr>
          <w:rFonts w:ascii="Arial" w:hAnsi="Arial" w:cs="Arial"/>
          <w:b/>
          <w:bCs/>
          <w:color w:val="000000"/>
          <w:sz w:val="18"/>
          <w:szCs w:val="18"/>
          <w:u w:val="single"/>
        </w:rPr>
        <w:t>Esquema 4</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 xml:space="preserve">Con la información anterior y los resultados obtenidos del análisis de la muestra es posible entonces deducir la estructura de moléculas de </w:t>
      </w:r>
      <w:proofErr w:type="spellStart"/>
      <w:r>
        <w:rPr>
          <w:rFonts w:ascii="Arial" w:hAnsi="Arial" w:cs="Arial"/>
          <w:color w:val="000000"/>
          <w:sz w:val="18"/>
          <w:szCs w:val="18"/>
        </w:rPr>
        <w:t>fructanos</w:t>
      </w:r>
      <w:proofErr w:type="spellEnd"/>
      <w:r>
        <w:rPr>
          <w:rFonts w:ascii="Arial" w:hAnsi="Arial" w:cs="Arial"/>
          <w:color w:val="000000"/>
          <w:sz w:val="18"/>
          <w:szCs w:val="18"/>
        </w:rPr>
        <w:t xml:space="preserve"> más complejas es necesario recordar que los resultados obtenidos son el promedio de todos los isómeros y polímeros de </w:t>
      </w:r>
      <w:proofErr w:type="spellStart"/>
      <w:r>
        <w:rPr>
          <w:rFonts w:ascii="Arial" w:hAnsi="Arial" w:cs="Arial"/>
          <w:color w:val="000000"/>
          <w:sz w:val="18"/>
          <w:szCs w:val="18"/>
        </w:rPr>
        <w:t>fructanos</w:t>
      </w:r>
      <w:proofErr w:type="spellEnd"/>
      <w:r>
        <w:rPr>
          <w:rFonts w:ascii="Arial" w:hAnsi="Arial" w:cs="Arial"/>
          <w:color w:val="000000"/>
          <w:sz w:val="18"/>
          <w:szCs w:val="18"/>
        </w:rPr>
        <w:t xml:space="preserve"> presentes en la muestra. Por ejemplo, para los </w:t>
      </w:r>
      <w:proofErr w:type="spellStart"/>
      <w:r>
        <w:rPr>
          <w:rFonts w:ascii="Arial" w:hAnsi="Arial" w:cs="Arial"/>
          <w:color w:val="000000"/>
          <w:sz w:val="18"/>
          <w:szCs w:val="18"/>
        </w:rPr>
        <w:t>fructanos</w:t>
      </w:r>
      <w:proofErr w:type="spellEnd"/>
      <w:r>
        <w:rPr>
          <w:rFonts w:ascii="Arial" w:hAnsi="Arial" w:cs="Arial"/>
          <w:color w:val="000000"/>
          <w:sz w:val="18"/>
          <w:szCs w:val="18"/>
        </w:rPr>
        <w:t xml:space="preserve"> tipo inulina:</w:t>
      </w:r>
    </w:p>
    <w:p w:rsidR="005F28D2" w:rsidRDefault="005F28D2" w:rsidP="005F28D2">
      <w:pPr>
        <w:autoSpaceDE w:val="0"/>
        <w:autoSpaceDN w:val="0"/>
        <w:adjustRightInd w:val="0"/>
        <w:spacing w:after="120" w:line="240" w:lineRule="auto"/>
        <w:jc w:val="center"/>
        <w:rPr>
          <w:rFonts w:ascii="Arial" w:hAnsi="Arial" w:cs="Arial"/>
          <w:color w:val="000000"/>
          <w:sz w:val="18"/>
          <w:szCs w:val="18"/>
        </w:rPr>
      </w:pPr>
      <w:r>
        <w:rPr>
          <w:rFonts w:ascii="Arial" w:hAnsi="Arial" w:cs="Arial"/>
          <w:noProof/>
          <w:color w:val="000000"/>
          <w:sz w:val="18"/>
          <w:szCs w:val="18"/>
          <w:lang w:eastAsia="es-MX"/>
        </w:rPr>
        <w:lastRenderedPageBreak/>
        <w:drawing>
          <wp:inline distT="0" distB="0" distL="0" distR="0" wp14:anchorId="0B61762D" wp14:editId="34FF56CB">
            <wp:extent cx="5570220" cy="3713480"/>
            <wp:effectExtent l="0" t="0" r="0" b="127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70220" cy="3713480"/>
                    </a:xfrm>
                    <a:prstGeom prst="rect">
                      <a:avLst/>
                    </a:prstGeom>
                    <a:noFill/>
                    <a:ln>
                      <a:noFill/>
                    </a:ln>
                  </pic:spPr>
                </pic:pic>
              </a:graphicData>
            </a:graphic>
          </wp:inline>
        </w:drawing>
      </w:r>
    </w:p>
    <w:p w:rsidR="005F28D2" w:rsidRDefault="005F28D2" w:rsidP="005F28D2">
      <w:pPr>
        <w:autoSpaceDE w:val="0"/>
        <w:autoSpaceDN w:val="0"/>
        <w:adjustRightInd w:val="0"/>
        <w:spacing w:after="120" w:line="240" w:lineRule="auto"/>
        <w:ind w:firstLine="288"/>
        <w:jc w:val="center"/>
        <w:rPr>
          <w:rFonts w:ascii="Arial" w:hAnsi="Arial" w:cs="Arial"/>
          <w:color w:val="000000"/>
          <w:sz w:val="18"/>
          <w:szCs w:val="18"/>
        </w:rPr>
      </w:pPr>
      <w:proofErr w:type="spellStart"/>
      <w:r>
        <w:rPr>
          <w:rFonts w:ascii="Arial" w:hAnsi="Arial" w:cs="Arial"/>
          <w:color w:val="000000"/>
          <w:sz w:val="18"/>
          <w:szCs w:val="18"/>
        </w:rPr>
        <w:t>Fructanos</w:t>
      </w:r>
      <w:proofErr w:type="spellEnd"/>
      <w:r>
        <w:rPr>
          <w:rFonts w:ascii="Arial" w:hAnsi="Arial" w:cs="Arial"/>
          <w:color w:val="000000"/>
          <w:sz w:val="18"/>
          <w:szCs w:val="18"/>
        </w:rPr>
        <w:t xml:space="preserve"> de agave</w:t>
      </w:r>
    </w:p>
    <w:p w:rsidR="005F28D2" w:rsidRDefault="005F28D2" w:rsidP="005F28D2">
      <w:pPr>
        <w:autoSpaceDE w:val="0"/>
        <w:autoSpaceDN w:val="0"/>
        <w:adjustRightInd w:val="0"/>
        <w:spacing w:after="120" w:line="240" w:lineRule="auto"/>
        <w:ind w:firstLine="288"/>
        <w:jc w:val="both"/>
        <w:rPr>
          <w:rFonts w:ascii="Arial" w:hAnsi="Arial" w:cs="Arial"/>
          <w:color w:val="000000"/>
          <w:sz w:val="18"/>
          <w:szCs w:val="18"/>
        </w:rPr>
      </w:pPr>
    </w:p>
    <w:p w:rsidR="005F28D2" w:rsidRDefault="005F28D2" w:rsidP="005F28D2">
      <w:pPr>
        <w:autoSpaceDE w:val="0"/>
        <w:autoSpaceDN w:val="0"/>
        <w:adjustRightInd w:val="0"/>
        <w:spacing w:after="120" w:line="240" w:lineRule="auto"/>
        <w:jc w:val="center"/>
        <w:rPr>
          <w:rFonts w:ascii="Arial" w:hAnsi="Arial" w:cs="Arial"/>
          <w:color w:val="000000"/>
          <w:sz w:val="18"/>
          <w:szCs w:val="18"/>
        </w:rPr>
      </w:pPr>
      <w:r>
        <w:rPr>
          <w:rFonts w:ascii="Arial" w:hAnsi="Arial" w:cs="Arial"/>
          <w:noProof/>
          <w:color w:val="000000"/>
          <w:sz w:val="18"/>
          <w:szCs w:val="18"/>
          <w:lang w:eastAsia="es-MX"/>
        </w:rPr>
        <w:lastRenderedPageBreak/>
        <w:drawing>
          <wp:inline distT="0" distB="0" distL="0" distR="0" wp14:anchorId="42B1774C" wp14:editId="2D3A7860">
            <wp:extent cx="5607685" cy="7818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07685" cy="7818755"/>
                    </a:xfrm>
                    <a:prstGeom prst="rect">
                      <a:avLst/>
                    </a:prstGeom>
                    <a:noFill/>
                    <a:ln>
                      <a:noFill/>
                    </a:ln>
                  </pic:spPr>
                </pic:pic>
              </a:graphicData>
            </a:graphic>
          </wp:inline>
        </w:drawing>
      </w:r>
    </w:p>
    <w:p w:rsidR="005F28D2" w:rsidRDefault="005F28D2" w:rsidP="005F28D2">
      <w:pPr>
        <w:autoSpaceDE w:val="0"/>
        <w:autoSpaceDN w:val="0"/>
        <w:adjustRightInd w:val="0"/>
        <w:spacing w:after="120" w:line="240" w:lineRule="auto"/>
        <w:ind w:left="-23"/>
        <w:jc w:val="center"/>
        <w:rPr>
          <w:rFonts w:ascii="Arial" w:hAnsi="Arial" w:cs="Arial"/>
          <w:b/>
          <w:bCs/>
          <w:color w:val="000000"/>
          <w:sz w:val="18"/>
          <w:szCs w:val="18"/>
        </w:rPr>
      </w:pPr>
      <w:r>
        <w:rPr>
          <w:rFonts w:ascii="Arial" w:hAnsi="Arial" w:cs="Arial"/>
          <w:b/>
          <w:bCs/>
          <w:color w:val="000000"/>
          <w:sz w:val="18"/>
          <w:szCs w:val="18"/>
        </w:rPr>
        <w:lastRenderedPageBreak/>
        <w:t>APÉNDICE D</w:t>
      </w:r>
    </w:p>
    <w:p w:rsidR="005F28D2" w:rsidRDefault="005F28D2" w:rsidP="005F28D2">
      <w:pPr>
        <w:autoSpaceDE w:val="0"/>
        <w:autoSpaceDN w:val="0"/>
        <w:adjustRightInd w:val="0"/>
        <w:spacing w:after="120" w:line="240" w:lineRule="auto"/>
        <w:ind w:left="-23"/>
        <w:jc w:val="center"/>
        <w:rPr>
          <w:rFonts w:ascii="Arial" w:hAnsi="Arial" w:cs="Arial"/>
          <w:b/>
          <w:bCs/>
          <w:color w:val="000000"/>
          <w:sz w:val="18"/>
          <w:szCs w:val="18"/>
        </w:rPr>
      </w:pPr>
      <w:r>
        <w:rPr>
          <w:rFonts w:ascii="Arial" w:hAnsi="Arial" w:cs="Arial"/>
          <w:b/>
          <w:bCs/>
          <w:color w:val="000000"/>
          <w:sz w:val="18"/>
          <w:szCs w:val="18"/>
        </w:rPr>
        <w:t>ANÁLISIS DE MASA MOLECULAR Y DISTRIBUCIÓN DEL GRADO DE POLIMERIZACIÓN DE FRUCTANOS DE AGAVE</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1. Introducción.</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 xml:space="preserve">La distribución de peso molecular (o alternativamente grado de polimerización) es un parámetro de suma importancia en la caracterización de los </w:t>
      </w:r>
      <w:proofErr w:type="spellStart"/>
      <w:r>
        <w:rPr>
          <w:rFonts w:ascii="Arial" w:hAnsi="Arial" w:cs="Arial"/>
          <w:color w:val="000000"/>
          <w:sz w:val="18"/>
          <w:szCs w:val="18"/>
        </w:rPr>
        <w:t>fructanos</w:t>
      </w:r>
      <w:proofErr w:type="spellEnd"/>
      <w:r>
        <w:rPr>
          <w:rFonts w:ascii="Arial" w:hAnsi="Arial" w:cs="Arial"/>
          <w:color w:val="000000"/>
          <w:sz w:val="18"/>
          <w:szCs w:val="18"/>
        </w:rPr>
        <w:t xml:space="preserve"> de agave, pues sus propiedades tecno-funcionales (tales como viscosidad, dulzor, disminución del punto de fusión entre otras) y sus propiedades funcionales (selectividad de los microorganismos prebióticos que los utilizan como alimento) dependen de la longitud y conformación de las moléculas presentes en el </w:t>
      </w:r>
      <w:proofErr w:type="spellStart"/>
      <w:r>
        <w:rPr>
          <w:rFonts w:ascii="Arial" w:hAnsi="Arial" w:cs="Arial"/>
          <w:color w:val="000000"/>
          <w:sz w:val="18"/>
          <w:szCs w:val="18"/>
        </w:rPr>
        <w:t>fructano</w:t>
      </w:r>
      <w:proofErr w:type="spellEnd"/>
      <w:r>
        <w:rPr>
          <w:rFonts w:ascii="Arial" w:hAnsi="Arial" w:cs="Arial"/>
          <w:color w:val="000000"/>
          <w:sz w:val="18"/>
          <w:szCs w:val="18"/>
        </w:rPr>
        <w:t>.</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2. Objetivo y campo de aplicación.</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 xml:space="preserve">Determinar la distribución de peso molecular o grado de polimerización de una muestra de </w:t>
      </w:r>
      <w:proofErr w:type="spellStart"/>
      <w:r>
        <w:rPr>
          <w:rFonts w:ascii="Arial" w:hAnsi="Arial" w:cs="Arial"/>
          <w:color w:val="000000"/>
          <w:sz w:val="18"/>
          <w:szCs w:val="18"/>
        </w:rPr>
        <w:t>fructanos</w:t>
      </w:r>
      <w:proofErr w:type="spellEnd"/>
      <w:r>
        <w:rPr>
          <w:rFonts w:ascii="Arial" w:hAnsi="Arial" w:cs="Arial"/>
          <w:color w:val="000000"/>
          <w:sz w:val="18"/>
          <w:szCs w:val="18"/>
        </w:rPr>
        <w:t xml:space="preserve"> de agave</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3. Principio/fundamento.</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El análisis de masa molecular de muestras de </w:t>
      </w:r>
      <w:proofErr w:type="spellStart"/>
      <w:r>
        <w:rPr>
          <w:rFonts w:ascii="Arial" w:hAnsi="Arial" w:cs="Arial"/>
          <w:color w:val="000000"/>
          <w:sz w:val="18"/>
          <w:szCs w:val="18"/>
        </w:rPr>
        <w:t>fructanos</w:t>
      </w:r>
      <w:proofErr w:type="spellEnd"/>
      <w:r>
        <w:rPr>
          <w:rFonts w:ascii="Arial" w:hAnsi="Arial" w:cs="Arial"/>
          <w:color w:val="000000"/>
          <w:sz w:val="18"/>
          <w:szCs w:val="18"/>
        </w:rPr>
        <w:t xml:space="preserve"> se lleva a cabo en un sistema de cromatografía de exclusión de tamaño (SEC, por sus siglas en inglés). La cromatografía por exclusión de tamaño separa las moléculas al ser éstas excluidas selectivamente de una matriz porosa en base a su radio de giro hidrodinámico de giro. El sistema consiste en columnas con diferentes rangos de masas moleculares y con un detector de índice de refracción diferencial y es calibrado con estándares de peso molecular conocido y de estructura similar a la muestra a analizar. La calibración del sistema se realiza con estándares adecuados con masa molecular definida como </w:t>
      </w:r>
      <w:proofErr w:type="spellStart"/>
      <w:r>
        <w:rPr>
          <w:rFonts w:ascii="Arial" w:hAnsi="Arial" w:cs="Arial"/>
          <w:color w:val="000000"/>
          <w:sz w:val="18"/>
          <w:szCs w:val="18"/>
        </w:rPr>
        <w:t>dextranos</w:t>
      </w:r>
      <w:proofErr w:type="spellEnd"/>
      <w:r>
        <w:rPr>
          <w:rFonts w:ascii="Arial" w:hAnsi="Arial" w:cs="Arial"/>
          <w:color w:val="000000"/>
          <w:sz w:val="18"/>
          <w:szCs w:val="18"/>
        </w:rPr>
        <w:t xml:space="preserve">, </w:t>
      </w:r>
      <w:proofErr w:type="spellStart"/>
      <w:r>
        <w:rPr>
          <w:rFonts w:ascii="Arial" w:hAnsi="Arial" w:cs="Arial"/>
          <w:color w:val="000000"/>
          <w:sz w:val="18"/>
          <w:szCs w:val="18"/>
        </w:rPr>
        <w:t>fructooligosacáridos</w:t>
      </w:r>
      <w:proofErr w:type="spellEnd"/>
      <w:r>
        <w:rPr>
          <w:rFonts w:ascii="Arial" w:hAnsi="Arial" w:cs="Arial"/>
          <w:color w:val="000000"/>
          <w:sz w:val="18"/>
          <w:szCs w:val="18"/>
        </w:rPr>
        <w:t>, sacarosa y fructosa, lo que permite por comparación obtener la distribución de pesos moleculares de las especies presentes en la muestra. Los cálculos de masa molecular y distribución de peso molecular a partir de los perfiles por cromatografía de exclusión de tamaño (SEC) se realizan en un programa desarrollado específicamente (CPCWin32). El programa calcula las distribuciones de masa molecular y grado de polimerización, así como la masa molar media, masa molar promedio en número (Mn) y masa molar promedio en peso (</w:t>
      </w:r>
      <w:proofErr w:type="spellStart"/>
      <w:r>
        <w:rPr>
          <w:rFonts w:ascii="Arial" w:hAnsi="Arial" w:cs="Arial"/>
          <w:color w:val="000000"/>
          <w:sz w:val="18"/>
          <w:szCs w:val="18"/>
        </w:rPr>
        <w:t>Mw</w:t>
      </w:r>
      <w:proofErr w:type="spellEnd"/>
      <w:r>
        <w:rPr>
          <w:rFonts w:ascii="Arial" w:hAnsi="Arial" w:cs="Arial"/>
          <w:color w:val="000000"/>
          <w:sz w:val="18"/>
          <w:szCs w:val="18"/>
        </w:rPr>
        <w:t xml:space="preserve">). Adicionalmente la relación de </w:t>
      </w:r>
      <w:proofErr w:type="spellStart"/>
      <w:r>
        <w:rPr>
          <w:rFonts w:ascii="Arial" w:hAnsi="Arial" w:cs="Arial"/>
          <w:color w:val="000000"/>
          <w:sz w:val="18"/>
          <w:szCs w:val="18"/>
        </w:rPr>
        <w:t>Mw</w:t>
      </w:r>
      <w:proofErr w:type="spellEnd"/>
      <w:r>
        <w:rPr>
          <w:rFonts w:ascii="Arial" w:hAnsi="Arial" w:cs="Arial"/>
          <w:color w:val="000000"/>
          <w:sz w:val="18"/>
          <w:szCs w:val="18"/>
        </w:rPr>
        <w:t xml:space="preserve">/Mn muestra el índice de </w:t>
      </w:r>
      <w:proofErr w:type="spellStart"/>
      <w:r>
        <w:rPr>
          <w:rFonts w:ascii="Arial" w:hAnsi="Arial" w:cs="Arial"/>
          <w:color w:val="000000"/>
          <w:sz w:val="18"/>
          <w:szCs w:val="18"/>
        </w:rPr>
        <w:t>polidispersidad</w:t>
      </w:r>
      <w:proofErr w:type="spellEnd"/>
      <w:r>
        <w:rPr>
          <w:rFonts w:ascii="Arial" w:hAnsi="Arial" w:cs="Arial"/>
          <w:color w:val="000000"/>
          <w:sz w:val="18"/>
          <w:szCs w:val="18"/>
        </w:rPr>
        <w:t xml:space="preserve"> (PD, por sus siglas en inglés) de las muestras de </w:t>
      </w:r>
      <w:proofErr w:type="spellStart"/>
      <w:r>
        <w:rPr>
          <w:rFonts w:ascii="Arial" w:hAnsi="Arial" w:cs="Arial"/>
          <w:color w:val="000000"/>
          <w:sz w:val="18"/>
          <w:szCs w:val="18"/>
        </w:rPr>
        <w:t>fructanos</w:t>
      </w:r>
      <w:proofErr w:type="spellEnd"/>
      <w:r>
        <w:rPr>
          <w:rFonts w:ascii="Arial" w:hAnsi="Arial" w:cs="Arial"/>
          <w:color w:val="000000"/>
          <w:sz w:val="18"/>
          <w:szCs w:val="18"/>
        </w:rPr>
        <w:t xml:space="preserve">. Estos parámetros moleculares esenciales aportan perfiles significativos para diferentes composiciones de </w:t>
      </w:r>
      <w:proofErr w:type="spellStart"/>
      <w:r>
        <w:rPr>
          <w:rFonts w:ascii="Arial" w:hAnsi="Arial" w:cs="Arial"/>
          <w:color w:val="000000"/>
          <w:sz w:val="18"/>
          <w:szCs w:val="18"/>
        </w:rPr>
        <w:t>fructanos</w:t>
      </w:r>
      <w:proofErr w:type="spellEnd"/>
      <w:r>
        <w:rPr>
          <w:rFonts w:ascii="Arial" w:hAnsi="Arial" w:cs="Arial"/>
          <w:color w:val="000000"/>
          <w:sz w:val="18"/>
          <w:szCs w:val="18"/>
        </w:rPr>
        <w:t>.</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 xml:space="preserve">En general, la masa molar promedio en número y en peso (Mn, </w:t>
      </w:r>
      <w:proofErr w:type="spellStart"/>
      <w:r>
        <w:rPr>
          <w:rFonts w:ascii="Arial" w:hAnsi="Arial" w:cs="Arial"/>
          <w:color w:val="000000"/>
          <w:sz w:val="18"/>
          <w:szCs w:val="18"/>
        </w:rPr>
        <w:t>Mw</w:t>
      </w:r>
      <w:proofErr w:type="spellEnd"/>
      <w:r>
        <w:rPr>
          <w:rFonts w:ascii="Arial" w:hAnsi="Arial" w:cs="Arial"/>
          <w:color w:val="000000"/>
          <w:sz w:val="18"/>
          <w:szCs w:val="18"/>
        </w:rPr>
        <w:t>) así como su correspondiente grado de polimerización promedio en número y en peso (</w:t>
      </w:r>
      <w:proofErr w:type="spellStart"/>
      <w:r>
        <w:rPr>
          <w:rFonts w:ascii="Arial" w:hAnsi="Arial" w:cs="Arial"/>
          <w:color w:val="000000"/>
          <w:sz w:val="18"/>
          <w:szCs w:val="18"/>
        </w:rPr>
        <w:t>dpn</w:t>
      </w:r>
      <w:proofErr w:type="spellEnd"/>
      <w:r>
        <w:rPr>
          <w:rFonts w:ascii="Arial" w:hAnsi="Arial" w:cs="Arial"/>
          <w:color w:val="000000"/>
          <w:sz w:val="18"/>
          <w:szCs w:val="18"/>
        </w:rPr>
        <w:t xml:space="preserve">, </w:t>
      </w:r>
      <w:proofErr w:type="spellStart"/>
      <w:r>
        <w:rPr>
          <w:rFonts w:ascii="Arial" w:hAnsi="Arial" w:cs="Arial"/>
          <w:color w:val="000000"/>
          <w:sz w:val="18"/>
          <w:szCs w:val="18"/>
        </w:rPr>
        <w:t>dpw</w:t>
      </w:r>
      <w:proofErr w:type="spellEnd"/>
      <w:r>
        <w:rPr>
          <w:rFonts w:ascii="Arial" w:hAnsi="Arial" w:cs="Arial"/>
          <w:color w:val="000000"/>
          <w:sz w:val="18"/>
          <w:szCs w:val="18"/>
        </w:rPr>
        <w:t>) son calculadas como momentos de la distribución de masa molar.</w:t>
      </w:r>
    </w:p>
    <w:p w:rsidR="005F28D2" w:rsidRDefault="005F28D2" w:rsidP="005F28D2">
      <w:pPr>
        <w:autoSpaceDE w:val="0"/>
        <w:autoSpaceDN w:val="0"/>
        <w:adjustRightInd w:val="0"/>
        <w:spacing w:after="120" w:line="240" w:lineRule="auto"/>
        <w:jc w:val="center"/>
        <w:rPr>
          <w:rFonts w:ascii="Arial" w:hAnsi="Arial" w:cs="Arial"/>
          <w:color w:val="000000"/>
          <w:sz w:val="18"/>
          <w:szCs w:val="18"/>
        </w:rPr>
      </w:pPr>
      <w:r>
        <w:rPr>
          <w:rFonts w:ascii="Arial" w:hAnsi="Arial" w:cs="Arial"/>
          <w:noProof/>
          <w:color w:val="000000"/>
          <w:sz w:val="18"/>
          <w:szCs w:val="18"/>
          <w:lang w:eastAsia="es-MX"/>
        </w:rPr>
        <w:lastRenderedPageBreak/>
        <w:drawing>
          <wp:inline distT="0" distB="0" distL="0" distR="0" wp14:anchorId="3728C594" wp14:editId="32309C47">
            <wp:extent cx="5598160" cy="3218815"/>
            <wp:effectExtent l="0" t="0" r="254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98160" cy="3218815"/>
                    </a:xfrm>
                    <a:prstGeom prst="rect">
                      <a:avLst/>
                    </a:prstGeom>
                    <a:noFill/>
                    <a:ln>
                      <a:noFill/>
                    </a:ln>
                  </pic:spPr>
                </pic:pic>
              </a:graphicData>
            </a:graphic>
          </wp:inline>
        </w:drawing>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4. Equipos y materiales.</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4.1 </w:t>
      </w:r>
      <w:r>
        <w:rPr>
          <w:rFonts w:ascii="Arial" w:hAnsi="Arial" w:cs="Arial"/>
          <w:color w:val="000000"/>
          <w:sz w:val="18"/>
          <w:szCs w:val="18"/>
        </w:rPr>
        <w:t>Sistema de Cromatografía de líquidos de alto desempeño - Cromatografía de exclusión de tamaño (HPLC – SEC).</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4.2 </w:t>
      </w:r>
      <w:r>
        <w:rPr>
          <w:rFonts w:ascii="Arial" w:hAnsi="Arial" w:cs="Arial"/>
          <w:color w:val="000000"/>
          <w:sz w:val="18"/>
          <w:szCs w:val="18"/>
        </w:rPr>
        <w:t xml:space="preserve">Bomba </w:t>
      </w:r>
      <w:proofErr w:type="spellStart"/>
      <w:r>
        <w:rPr>
          <w:rFonts w:ascii="Arial" w:hAnsi="Arial" w:cs="Arial"/>
          <w:color w:val="000000"/>
          <w:sz w:val="18"/>
          <w:szCs w:val="18"/>
        </w:rPr>
        <w:t>isocrática</w:t>
      </w:r>
      <w:proofErr w:type="spellEnd"/>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4.3 </w:t>
      </w:r>
      <w:proofErr w:type="spellStart"/>
      <w:r>
        <w:rPr>
          <w:rFonts w:ascii="Arial" w:hAnsi="Arial" w:cs="Arial"/>
          <w:color w:val="000000"/>
          <w:sz w:val="18"/>
          <w:szCs w:val="18"/>
        </w:rPr>
        <w:t>Automuestreador</w:t>
      </w:r>
      <w:proofErr w:type="spellEnd"/>
      <w:r>
        <w:rPr>
          <w:rFonts w:ascii="Arial" w:hAnsi="Arial" w:cs="Arial"/>
          <w:color w:val="000000"/>
          <w:sz w:val="18"/>
          <w:szCs w:val="18"/>
        </w:rPr>
        <w:t xml:space="preserve"> capaz de inyectar 100 µl</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4.4 </w:t>
      </w:r>
      <w:r>
        <w:rPr>
          <w:rFonts w:ascii="Arial" w:hAnsi="Arial" w:cs="Arial"/>
          <w:color w:val="000000"/>
          <w:sz w:val="18"/>
          <w:szCs w:val="18"/>
        </w:rPr>
        <w:t xml:space="preserve">Módulo </w:t>
      </w:r>
      <w:proofErr w:type="spellStart"/>
      <w:r>
        <w:rPr>
          <w:rFonts w:ascii="Arial" w:hAnsi="Arial" w:cs="Arial"/>
          <w:color w:val="000000"/>
          <w:sz w:val="18"/>
          <w:szCs w:val="18"/>
        </w:rPr>
        <w:t>desgasificador</w:t>
      </w:r>
      <w:proofErr w:type="spellEnd"/>
      <w:r>
        <w:rPr>
          <w:rFonts w:ascii="Arial" w:hAnsi="Arial" w:cs="Arial"/>
          <w:color w:val="000000"/>
          <w:sz w:val="18"/>
          <w:szCs w:val="18"/>
        </w:rPr>
        <w:t xml:space="preserve"> de </w:t>
      </w:r>
      <w:proofErr w:type="spellStart"/>
      <w:r>
        <w:rPr>
          <w:rFonts w:ascii="Arial" w:hAnsi="Arial" w:cs="Arial"/>
          <w:color w:val="000000"/>
          <w:sz w:val="18"/>
          <w:szCs w:val="18"/>
        </w:rPr>
        <w:t>eluente</w:t>
      </w:r>
      <w:proofErr w:type="spellEnd"/>
      <w:r>
        <w:rPr>
          <w:rFonts w:ascii="Arial" w:hAnsi="Arial" w:cs="Arial"/>
          <w:color w:val="000000"/>
          <w:sz w:val="18"/>
          <w:szCs w:val="18"/>
        </w:rPr>
        <w:t xml:space="preserve"> (opcional)</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4.5 </w:t>
      </w:r>
      <w:r>
        <w:rPr>
          <w:rFonts w:ascii="Arial" w:hAnsi="Arial" w:cs="Arial"/>
          <w:color w:val="000000"/>
          <w:sz w:val="18"/>
          <w:szCs w:val="18"/>
        </w:rPr>
        <w:t>Detector de masa (detector de Índice de Refracción Diferencial (DRI por sus siglas en inglés)</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4.6 </w:t>
      </w:r>
      <w:r>
        <w:rPr>
          <w:rFonts w:ascii="Arial" w:hAnsi="Arial" w:cs="Arial"/>
          <w:color w:val="000000"/>
          <w:sz w:val="18"/>
          <w:szCs w:val="18"/>
        </w:rPr>
        <w:t>Software de adquisición de datos (Codawin32) o sistema equivalente.</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4.7 </w:t>
      </w:r>
      <w:r>
        <w:rPr>
          <w:rFonts w:ascii="Arial" w:hAnsi="Arial" w:cs="Arial"/>
          <w:color w:val="000000"/>
          <w:sz w:val="18"/>
          <w:szCs w:val="18"/>
        </w:rPr>
        <w:t>Software para análisis de SEC. CPCWin32.</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4.8 </w:t>
      </w:r>
      <w:r>
        <w:rPr>
          <w:rFonts w:ascii="Arial" w:hAnsi="Arial" w:cs="Arial"/>
          <w:color w:val="000000"/>
          <w:sz w:val="18"/>
          <w:szCs w:val="18"/>
        </w:rPr>
        <w:t>Sistema de columnas SEC.</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4.9 </w:t>
      </w:r>
      <w:r>
        <w:rPr>
          <w:rFonts w:ascii="Arial" w:hAnsi="Arial" w:cs="Arial"/>
          <w:color w:val="000000"/>
          <w:sz w:val="18"/>
          <w:szCs w:val="18"/>
        </w:rPr>
        <w:t xml:space="preserve">1 guarda-columna empacada con </w:t>
      </w:r>
      <w:proofErr w:type="spellStart"/>
      <w:r>
        <w:rPr>
          <w:rFonts w:ascii="Arial" w:hAnsi="Arial" w:cs="Arial"/>
          <w:color w:val="000000"/>
          <w:sz w:val="18"/>
          <w:szCs w:val="18"/>
        </w:rPr>
        <w:t>Toyopearl</w:t>
      </w:r>
      <w:proofErr w:type="spellEnd"/>
      <w:r>
        <w:rPr>
          <w:rFonts w:ascii="Arial" w:hAnsi="Arial" w:cs="Arial"/>
          <w:color w:val="000000"/>
          <w:sz w:val="18"/>
          <w:szCs w:val="18"/>
        </w:rPr>
        <w:t xml:space="preserve"> HW 40S. (150 x 10 mm </w:t>
      </w:r>
      <w:proofErr w:type="spellStart"/>
      <w:r>
        <w:rPr>
          <w:rFonts w:ascii="Arial" w:hAnsi="Arial" w:cs="Arial"/>
          <w:color w:val="000000"/>
          <w:sz w:val="18"/>
          <w:szCs w:val="18"/>
        </w:rPr>
        <w:t>d.i</w:t>
      </w:r>
      <w:proofErr w:type="spellEnd"/>
      <w:r>
        <w:rPr>
          <w:rFonts w:ascii="Arial" w:hAnsi="Arial" w:cs="Arial"/>
          <w:color w:val="000000"/>
          <w:sz w:val="18"/>
          <w:szCs w:val="18"/>
        </w:rPr>
        <w:t>.)</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4.10 </w:t>
      </w:r>
      <w:r>
        <w:rPr>
          <w:rFonts w:ascii="Arial" w:hAnsi="Arial" w:cs="Arial"/>
          <w:color w:val="000000"/>
          <w:sz w:val="18"/>
          <w:szCs w:val="18"/>
        </w:rPr>
        <w:t xml:space="preserve">1 columna analítica empacada con </w:t>
      </w:r>
      <w:proofErr w:type="spellStart"/>
      <w:r>
        <w:rPr>
          <w:rFonts w:ascii="Arial" w:hAnsi="Arial" w:cs="Arial"/>
          <w:color w:val="000000"/>
          <w:sz w:val="18"/>
          <w:szCs w:val="18"/>
        </w:rPr>
        <w:t>Superose</w:t>
      </w:r>
      <w:proofErr w:type="spellEnd"/>
      <w:r>
        <w:rPr>
          <w:rFonts w:ascii="Arial" w:hAnsi="Arial" w:cs="Arial"/>
          <w:color w:val="000000"/>
          <w:sz w:val="18"/>
          <w:szCs w:val="18"/>
        </w:rPr>
        <w:t xml:space="preserve"> 12 (300 x 10 mm </w:t>
      </w:r>
      <w:proofErr w:type="spellStart"/>
      <w:r>
        <w:rPr>
          <w:rFonts w:ascii="Arial" w:hAnsi="Arial" w:cs="Arial"/>
          <w:color w:val="000000"/>
          <w:sz w:val="18"/>
          <w:szCs w:val="18"/>
        </w:rPr>
        <w:t>d.i</w:t>
      </w:r>
      <w:proofErr w:type="spellEnd"/>
      <w:r>
        <w:rPr>
          <w:rFonts w:ascii="Arial" w:hAnsi="Arial" w:cs="Arial"/>
          <w:color w:val="000000"/>
          <w:sz w:val="18"/>
          <w:szCs w:val="18"/>
        </w:rPr>
        <w:t>.)</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4.11 </w:t>
      </w:r>
      <w:r>
        <w:rPr>
          <w:rFonts w:ascii="Arial" w:hAnsi="Arial" w:cs="Arial"/>
          <w:color w:val="000000"/>
          <w:sz w:val="18"/>
          <w:szCs w:val="18"/>
        </w:rPr>
        <w:t xml:space="preserve">2 columnas analíticas empacadas con </w:t>
      </w:r>
      <w:proofErr w:type="spellStart"/>
      <w:r>
        <w:rPr>
          <w:rFonts w:ascii="Arial" w:hAnsi="Arial" w:cs="Arial"/>
          <w:color w:val="000000"/>
          <w:sz w:val="18"/>
          <w:szCs w:val="18"/>
        </w:rPr>
        <w:t>Toyopearl</w:t>
      </w:r>
      <w:proofErr w:type="spellEnd"/>
      <w:r>
        <w:rPr>
          <w:rFonts w:ascii="Arial" w:hAnsi="Arial" w:cs="Arial"/>
          <w:color w:val="000000"/>
          <w:sz w:val="18"/>
          <w:szCs w:val="18"/>
        </w:rPr>
        <w:t xml:space="preserve"> HW 40S (300 x 10 mm </w:t>
      </w:r>
      <w:proofErr w:type="spellStart"/>
      <w:r>
        <w:rPr>
          <w:rFonts w:ascii="Arial" w:hAnsi="Arial" w:cs="Arial"/>
          <w:color w:val="000000"/>
          <w:sz w:val="18"/>
          <w:szCs w:val="18"/>
        </w:rPr>
        <w:t>d.i</w:t>
      </w:r>
      <w:proofErr w:type="spellEnd"/>
      <w:r>
        <w:rPr>
          <w:rFonts w:ascii="Arial" w:hAnsi="Arial" w:cs="Arial"/>
          <w:color w:val="000000"/>
          <w:sz w:val="18"/>
          <w:szCs w:val="18"/>
        </w:rPr>
        <w:t>)</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4.12 </w:t>
      </w:r>
      <w:r>
        <w:rPr>
          <w:rFonts w:ascii="Arial" w:hAnsi="Arial" w:cs="Arial"/>
          <w:color w:val="000000"/>
          <w:sz w:val="18"/>
          <w:szCs w:val="18"/>
        </w:rPr>
        <w:t>Balanza analítica. Sensibilidad de 0.01 mg.</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4.13 </w:t>
      </w:r>
      <w:r>
        <w:rPr>
          <w:rFonts w:ascii="Arial" w:hAnsi="Arial" w:cs="Arial"/>
          <w:color w:val="000000"/>
          <w:sz w:val="18"/>
          <w:szCs w:val="18"/>
        </w:rPr>
        <w:t xml:space="preserve">Tubos para reacción. 1.5 </w:t>
      </w:r>
      <w:proofErr w:type="spellStart"/>
      <w:r>
        <w:rPr>
          <w:rFonts w:ascii="Arial" w:hAnsi="Arial" w:cs="Arial"/>
          <w:color w:val="000000"/>
          <w:sz w:val="18"/>
          <w:szCs w:val="18"/>
        </w:rPr>
        <w:t>mL</w:t>
      </w:r>
      <w:proofErr w:type="spellEnd"/>
      <w:r>
        <w:rPr>
          <w:rFonts w:ascii="Arial" w:hAnsi="Arial" w:cs="Arial"/>
          <w:color w:val="000000"/>
          <w:sz w:val="18"/>
          <w:szCs w:val="18"/>
        </w:rPr>
        <w:t xml:space="preserve"> con fondo cónico</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4.14 </w:t>
      </w:r>
      <w:r>
        <w:rPr>
          <w:rFonts w:ascii="Arial" w:hAnsi="Arial" w:cs="Arial"/>
          <w:color w:val="000000"/>
          <w:sz w:val="18"/>
          <w:szCs w:val="18"/>
        </w:rPr>
        <w:t xml:space="preserve">(Tubos </w:t>
      </w:r>
      <w:proofErr w:type="spellStart"/>
      <w:r>
        <w:rPr>
          <w:rFonts w:ascii="Arial" w:hAnsi="Arial" w:cs="Arial"/>
          <w:color w:val="000000"/>
          <w:sz w:val="18"/>
          <w:szCs w:val="18"/>
        </w:rPr>
        <w:t>Eppendorf</w:t>
      </w:r>
      <w:proofErr w:type="spellEnd"/>
      <w:r>
        <w:rPr>
          <w:rFonts w:ascii="Arial" w:hAnsi="Arial" w:cs="Arial"/>
          <w:color w:val="000000"/>
          <w:sz w:val="18"/>
          <w:szCs w:val="18"/>
        </w:rPr>
        <w:t xml:space="preserve"> de polipropileno para </w:t>
      </w:r>
      <w:proofErr w:type="spellStart"/>
      <w:r>
        <w:rPr>
          <w:rFonts w:ascii="Arial" w:hAnsi="Arial" w:cs="Arial"/>
          <w:color w:val="000000"/>
          <w:sz w:val="18"/>
          <w:szCs w:val="18"/>
        </w:rPr>
        <w:t>microcentrífuga</w:t>
      </w:r>
      <w:proofErr w:type="spellEnd"/>
      <w:r>
        <w:rPr>
          <w:rFonts w:ascii="Arial" w:hAnsi="Arial" w:cs="Arial"/>
          <w:color w:val="000000"/>
          <w:sz w:val="18"/>
          <w:szCs w:val="18"/>
        </w:rPr>
        <w:t xml:space="preserve"> o equivalentes)</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4.15 </w:t>
      </w:r>
      <w:r>
        <w:rPr>
          <w:rFonts w:ascii="Arial" w:hAnsi="Arial" w:cs="Arial"/>
          <w:color w:val="000000"/>
          <w:sz w:val="18"/>
          <w:szCs w:val="18"/>
        </w:rPr>
        <w:t xml:space="preserve">Racks para tubos de reacción. Adecuado para tubos plásticos con fondo cónico </w:t>
      </w:r>
      <w:proofErr w:type="spellStart"/>
      <w:r>
        <w:rPr>
          <w:rFonts w:ascii="Arial" w:hAnsi="Arial" w:cs="Arial"/>
          <w:color w:val="000000"/>
          <w:sz w:val="18"/>
          <w:szCs w:val="18"/>
        </w:rPr>
        <w:t>Eppendorf</w:t>
      </w:r>
      <w:proofErr w:type="spellEnd"/>
      <w:r>
        <w:rPr>
          <w:rFonts w:ascii="Arial" w:hAnsi="Arial" w:cs="Arial"/>
          <w:color w:val="000000"/>
          <w:sz w:val="18"/>
          <w:szCs w:val="18"/>
        </w:rPr>
        <w:t xml:space="preserve"> de 2 </w:t>
      </w:r>
      <w:proofErr w:type="spellStart"/>
      <w:r>
        <w:rPr>
          <w:rFonts w:ascii="Arial" w:hAnsi="Arial" w:cs="Arial"/>
          <w:color w:val="000000"/>
          <w:sz w:val="18"/>
          <w:szCs w:val="18"/>
        </w:rPr>
        <w:t>mL</w:t>
      </w:r>
      <w:proofErr w:type="spellEnd"/>
      <w:r>
        <w:rPr>
          <w:rFonts w:ascii="Arial" w:hAnsi="Arial" w:cs="Arial"/>
          <w:color w:val="000000"/>
          <w:sz w:val="18"/>
          <w:szCs w:val="18"/>
        </w:rPr>
        <w:t xml:space="preserve"> o equivalente.</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4.16 </w:t>
      </w:r>
      <w:r>
        <w:rPr>
          <w:rFonts w:ascii="Arial" w:hAnsi="Arial" w:cs="Arial"/>
          <w:color w:val="000000"/>
          <w:sz w:val="18"/>
          <w:szCs w:val="18"/>
        </w:rPr>
        <w:t xml:space="preserve">Agitador tipo </w:t>
      </w:r>
      <w:proofErr w:type="spellStart"/>
      <w:r>
        <w:rPr>
          <w:rFonts w:ascii="Arial" w:hAnsi="Arial" w:cs="Arial"/>
          <w:color w:val="000000"/>
          <w:sz w:val="18"/>
          <w:szCs w:val="18"/>
        </w:rPr>
        <w:t>Vortex</w:t>
      </w:r>
      <w:proofErr w:type="spellEnd"/>
      <w:r>
        <w:rPr>
          <w:rFonts w:ascii="Arial" w:hAnsi="Arial" w:cs="Arial"/>
          <w:color w:val="000000"/>
          <w:sz w:val="18"/>
          <w:szCs w:val="18"/>
        </w:rPr>
        <w:t>.</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lastRenderedPageBreak/>
        <w:t xml:space="preserve">4.17 </w:t>
      </w:r>
      <w:r>
        <w:rPr>
          <w:rFonts w:ascii="Arial" w:hAnsi="Arial" w:cs="Arial"/>
          <w:color w:val="000000"/>
          <w:sz w:val="18"/>
          <w:szCs w:val="18"/>
        </w:rPr>
        <w:t xml:space="preserve">Botella con tapa roscada. Capacidad de 4 L para </w:t>
      </w:r>
      <w:proofErr w:type="spellStart"/>
      <w:r>
        <w:rPr>
          <w:rFonts w:ascii="Arial" w:hAnsi="Arial" w:cs="Arial"/>
          <w:color w:val="000000"/>
          <w:sz w:val="18"/>
          <w:szCs w:val="18"/>
        </w:rPr>
        <w:t>eluente</w:t>
      </w:r>
      <w:proofErr w:type="spellEnd"/>
      <w:r>
        <w:rPr>
          <w:rFonts w:ascii="Arial" w:hAnsi="Arial" w:cs="Arial"/>
          <w:color w:val="000000"/>
          <w:sz w:val="18"/>
          <w:szCs w:val="18"/>
        </w:rPr>
        <w:t>.</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4.18 </w:t>
      </w:r>
      <w:r>
        <w:rPr>
          <w:rFonts w:ascii="Arial" w:hAnsi="Arial" w:cs="Arial"/>
          <w:color w:val="000000"/>
          <w:sz w:val="18"/>
          <w:szCs w:val="18"/>
        </w:rPr>
        <w:t xml:space="preserve">Matraz aforado. Capacidad de 4 L para preparación de </w:t>
      </w:r>
      <w:proofErr w:type="spellStart"/>
      <w:r>
        <w:rPr>
          <w:rFonts w:ascii="Arial" w:hAnsi="Arial" w:cs="Arial"/>
          <w:color w:val="000000"/>
          <w:sz w:val="18"/>
          <w:szCs w:val="18"/>
        </w:rPr>
        <w:t>eluente</w:t>
      </w:r>
      <w:proofErr w:type="spellEnd"/>
      <w:r>
        <w:rPr>
          <w:rFonts w:ascii="Arial" w:hAnsi="Arial" w:cs="Arial"/>
          <w:color w:val="000000"/>
          <w:sz w:val="18"/>
          <w:szCs w:val="18"/>
        </w:rPr>
        <w:t>.</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4.19 </w:t>
      </w:r>
      <w:r>
        <w:rPr>
          <w:rFonts w:ascii="Arial" w:hAnsi="Arial" w:cs="Arial"/>
          <w:color w:val="000000"/>
          <w:sz w:val="18"/>
          <w:szCs w:val="18"/>
        </w:rPr>
        <w:t xml:space="preserve">Vaso de precipitado de vidrio. Capacidad de 500 </w:t>
      </w:r>
      <w:proofErr w:type="spellStart"/>
      <w:r>
        <w:rPr>
          <w:rFonts w:ascii="Arial" w:hAnsi="Arial" w:cs="Arial"/>
          <w:color w:val="000000"/>
          <w:sz w:val="18"/>
          <w:szCs w:val="18"/>
        </w:rPr>
        <w:t>mL</w:t>
      </w:r>
      <w:proofErr w:type="spellEnd"/>
      <w:r>
        <w:rPr>
          <w:rFonts w:ascii="Arial" w:hAnsi="Arial" w:cs="Arial"/>
          <w:color w:val="000000"/>
          <w:sz w:val="18"/>
          <w:szCs w:val="18"/>
        </w:rPr>
        <w:t>.</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4.20 </w:t>
      </w:r>
      <w:r>
        <w:rPr>
          <w:rFonts w:ascii="Arial" w:hAnsi="Arial" w:cs="Arial"/>
          <w:color w:val="000000"/>
          <w:sz w:val="18"/>
          <w:szCs w:val="18"/>
        </w:rPr>
        <w:t>Agitador magnético y barras de agitación de diferentes tamaños.</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4.21 </w:t>
      </w:r>
      <w:r>
        <w:rPr>
          <w:rFonts w:ascii="Arial" w:hAnsi="Arial" w:cs="Arial"/>
          <w:color w:val="000000"/>
          <w:sz w:val="18"/>
          <w:szCs w:val="18"/>
        </w:rPr>
        <w:t>Baño ultrasónico.</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4.22 </w:t>
      </w:r>
      <w:r>
        <w:rPr>
          <w:rFonts w:ascii="Arial" w:hAnsi="Arial" w:cs="Arial"/>
          <w:color w:val="000000"/>
          <w:sz w:val="18"/>
          <w:szCs w:val="18"/>
        </w:rPr>
        <w:t xml:space="preserve">Agitador tipo </w:t>
      </w:r>
      <w:proofErr w:type="spellStart"/>
      <w:r>
        <w:rPr>
          <w:rFonts w:ascii="Arial" w:hAnsi="Arial" w:cs="Arial"/>
          <w:color w:val="000000"/>
          <w:sz w:val="18"/>
          <w:szCs w:val="18"/>
        </w:rPr>
        <w:t>Vortex</w:t>
      </w:r>
      <w:proofErr w:type="spellEnd"/>
      <w:r>
        <w:rPr>
          <w:rFonts w:ascii="Arial" w:hAnsi="Arial" w:cs="Arial"/>
          <w:color w:val="000000"/>
          <w:sz w:val="18"/>
          <w:szCs w:val="18"/>
        </w:rPr>
        <w:t>.</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4.23 </w:t>
      </w:r>
      <w:proofErr w:type="spellStart"/>
      <w:r>
        <w:rPr>
          <w:rFonts w:ascii="Arial" w:hAnsi="Arial" w:cs="Arial"/>
          <w:color w:val="000000"/>
          <w:sz w:val="18"/>
          <w:szCs w:val="18"/>
        </w:rPr>
        <w:t>Micropipetas</w:t>
      </w:r>
      <w:proofErr w:type="spellEnd"/>
      <w:r>
        <w:rPr>
          <w:rFonts w:ascii="Arial" w:hAnsi="Arial" w:cs="Arial"/>
          <w:color w:val="000000"/>
          <w:sz w:val="18"/>
          <w:szCs w:val="18"/>
        </w:rPr>
        <w:t xml:space="preserve"> automáticas de volumen variable: incluyendo volúmenes de 500 a 5000 µL, 500 a 2500 µL, 200 a 1000 µL, 50 a 200 µL, 5 a 50 µL y 2 a 20 µL.</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4.24 </w:t>
      </w:r>
      <w:r>
        <w:rPr>
          <w:rFonts w:ascii="Arial" w:hAnsi="Arial" w:cs="Arial"/>
          <w:color w:val="000000"/>
          <w:sz w:val="18"/>
          <w:szCs w:val="18"/>
        </w:rPr>
        <w:t>Filtro para jeringa. Tamaño del poro de 0.2 ó 0.45 µm, Nylon (</w:t>
      </w:r>
      <w:proofErr w:type="spellStart"/>
      <w:r>
        <w:rPr>
          <w:rFonts w:ascii="Arial" w:hAnsi="Arial" w:cs="Arial"/>
          <w:color w:val="000000"/>
          <w:sz w:val="18"/>
          <w:szCs w:val="18"/>
        </w:rPr>
        <w:t>Millipore</w:t>
      </w:r>
      <w:proofErr w:type="spellEnd"/>
      <w:r>
        <w:rPr>
          <w:rFonts w:ascii="Arial" w:hAnsi="Arial" w:cs="Arial"/>
          <w:color w:val="000000"/>
          <w:sz w:val="18"/>
          <w:szCs w:val="18"/>
        </w:rPr>
        <w:t xml:space="preserve"> </w:t>
      </w:r>
      <w:proofErr w:type="spellStart"/>
      <w:r>
        <w:rPr>
          <w:rFonts w:ascii="Arial" w:hAnsi="Arial" w:cs="Arial"/>
          <w:color w:val="000000"/>
          <w:sz w:val="18"/>
          <w:szCs w:val="18"/>
        </w:rPr>
        <w:t>Millex</w:t>
      </w:r>
      <w:proofErr w:type="spellEnd"/>
      <w:r>
        <w:rPr>
          <w:rFonts w:ascii="Arial" w:hAnsi="Arial" w:cs="Arial"/>
          <w:color w:val="000000"/>
          <w:sz w:val="18"/>
          <w:szCs w:val="18"/>
        </w:rPr>
        <w:t xml:space="preserve"> HN, 13 mm, 0.45 µm, SLHNX13NL) o similar</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4.25 </w:t>
      </w:r>
      <w:r>
        <w:rPr>
          <w:rFonts w:ascii="Arial" w:hAnsi="Arial" w:cs="Arial"/>
          <w:color w:val="000000"/>
          <w:sz w:val="18"/>
          <w:szCs w:val="18"/>
        </w:rPr>
        <w:t xml:space="preserve">Jeringas. Punta </w:t>
      </w:r>
      <w:proofErr w:type="spellStart"/>
      <w:r>
        <w:rPr>
          <w:rFonts w:ascii="Arial" w:hAnsi="Arial" w:cs="Arial"/>
          <w:color w:val="000000"/>
          <w:sz w:val="18"/>
          <w:szCs w:val="18"/>
        </w:rPr>
        <w:t>Luer</w:t>
      </w:r>
      <w:proofErr w:type="spellEnd"/>
      <w:r>
        <w:rPr>
          <w:rFonts w:ascii="Arial" w:hAnsi="Arial" w:cs="Arial"/>
          <w:color w:val="000000"/>
          <w:sz w:val="18"/>
          <w:szCs w:val="18"/>
        </w:rPr>
        <w:t xml:space="preserve"> </w:t>
      </w:r>
      <w:proofErr w:type="spellStart"/>
      <w:r>
        <w:rPr>
          <w:rFonts w:ascii="Arial" w:hAnsi="Arial" w:cs="Arial"/>
          <w:color w:val="000000"/>
          <w:sz w:val="18"/>
          <w:szCs w:val="18"/>
        </w:rPr>
        <w:t>Lock</w:t>
      </w:r>
      <w:proofErr w:type="spellEnd"/>
      <w:r>
        <w:rPr>
          <w:rFonts w:ascii="Arial" w:hAnsi="Arial" w:cs="Arial"/>
          <w:color w:val="000000"/>
          <w:sz w:val="18"/>
          <w:szCs w:val="18"/>
        </w:rPr>
        <w:t xml:space="preserve">, capacidad de 1 </w:t>
      </w:r>
      <w:proofErr w:type="spellStart"/>
      <w:r>
        <w:rPr>
          <w:rFonts w:ascii="Arial" w:hAnsi="Arial" w:cs="Arial"/>
          <w:color w:val="000000"/>
          <w:sz w:val="18"/>
          <w:szCs w:val="18"/>
        </w:rPr>
        <w:t>mL</w:t>
      </w:r>
      <w:proofErr w:type="spellEnd"/>
      <w:r>
        <w:rPr>
          <w:rFonts w:ascii="Arial" w:hAnsi="Arial" w:cs="Arial"/>
          <w:color w:val="000000"/>
          <w:sz w:val="18"/>
          <w:szCs w:val="18"/>
        </w:rPr>
        <w:t>, de plástico.</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4.26 </w:t>
      </w:r>
      <w:r>
        <w:rPr>
          <w:rFonts w:ascii="Arial" w:hAnsi="Arial" w:cs="Arial"/>
          <w:color w:val="000000"/>
          <w:sz w:val="18"/>
          <w:szCs w:val="18"/>
        </w:rPr>
        <w:t xml:space="preserve">Equipo de filtrado al vacío. </w:t>
      </w:r>
      <w:proofErr w:type="spellStart"/>
      <w:r>
        <w:rPr>
          <w:rFonts w:ascii="Arial" w:hAnsi="Arial" w:cs="Arial"/>
          <w:color w:val="000000"/>
          <w:sz w:val="18"/>
          <w:szCs w:val="18"/>
        </w:rPr>
        <w:t>Millipore</w:t>
      </w:r>
      <w:proofErr w:type="spellEnd"/>
      <w:r>
        <w:rPr>
          <w:rFonts w:ascii="Arial" w:hAnsi="Arial" w:cs="Arial"/>
          <w:color w:val="000000"/>
          <w:sz w:val="18"/>
          <w:szCs w:val="18"/>
        </w:rPr>
        <w:t xml:space="preserve"> o equivalente, diámetro de 48 mm y capacidad del recipiente y embudo de 1 l.</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4.27 </w:t>
      </w:r>
      <w:r>
        <w:rPr>
          <w:rFonts w:ascii="Arial" w:hAnsi="Arial" w:cs="Arial"/>
          <w:color w:val="000000"/>
          <w:sz w:val="18"/>
          <w:szCs w:val="18"/>
        </w:rPr>
        <w:t xml:space="preserve">Filtro de nylon o de acetato de celulosa. 48 mm de diámetro, 0.45 µm. </w:t>
      </w:r>
      <w:proofErr w:type="spellStart"/>
      <w:r>
        <w:rPr>
          <w:rFonts w:ascii="Arial" w:hAnsi="Arial" w:cs="Arial"/>
          <w:color w:val="000000"/>
          <w:sz w:val="18"/>
          <w:szCs w:val="18"/>
        </w:rPr>
        <w:t>Millipore</w:t>
      </w:r>
      <w:proofErr w:type="spellEnd"/>
      <w:r>
        <w:rPr>
          <w:rFonts w:ascii="Arial" w:hAnsi="Arial" w:cs="Arial"/>
          <w:color w:val="000000"/>
          <w:sz w:val="18"/>
          <w:szCs w:val="18"/>
        </w:rPr>
        <w:t xml:space="preserve"> o equivalente.</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 xml:space="preserve">4.28 </w:t>
      </w:r>
      <w:r>
        <w:rPr>
          <w:rFonts w:ascii="Arial" w:hAnsi="Arial" w:cs="Arial"/>
          <w:color w:val="000000"/>
          <w:sz w:val="18"/>
          <w:szCs w:val="18"/>
        </w:rPr>
        <w:t>Preparación de la muestra y reactivos</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5. Reactivos.</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5.1 </w:t>
      </w:r>
      <w:r>
        <w:rPr>
          <w:rFonts w:ascii="Arial" w:hAnsi="Arial" w:cs="Arial"/>
          <w:color w:val="000000"/>
          <w:sz w:val="18"/>
          <w:szCs w:val="18"/>
        </w:rPr>
        <w:t>Agua. ASTM Tipo 1 o equivalente.</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5.2 </w:t>
      </w:r>
      <w:r>
        <w:rPr>
          <w:rFonts w:ascii="Arial" w:hAnsi="Arial" w:cs="Arial"/>
          <w:color w:val="000000"/>
          <w:sz w:val="18"/>
          <w:szCs w:val="18"/>
        </w:rPr>
        <w:t xml:space="preserve">Agente bacteriostático. </w:t>
      </w:r>
      <w:proofErr w:type="spellStart"/>
      <w:r>
        <w:rPr>
          <w:rFonts w:ascii="Arial" w:hAnsi="Arial" w:cs="Arial"/>
          <w:color w:val="000000"/>
          <w:sz w:val="18"/>
          <w:szCs w:val="18"/>
        </w:rPr>
        <w:t>Azida</w:t>
      </w:r>
      <w:proofErr w:type="spellEnd"/>
      <w:r>
        <w:rPr>
          <w:rFonts w:ascii="Arial" w:hAnsi="Arial" w:cs="Arial"/>
          <w:color w:val="000000"/>
          <w:sz w:val="18"/>
          <w:szCs w:val="18"/>
        </w:rPr>
        <w:t xml:space="preserve"> de sodio (preferido) o </w:t>
      </w:r>
      <w:proofErr w:type="spellStart"/>
      <w:r>
        <w:rPr>
          <w:rFonts w:ascii="Arial" w:hAnsi="Arial" w:cs="Arial"/>
          <w:color w:val="000000"/>
          <w:sz w:val="18"/>
          <w:szCs w:val="18"/>
        </w:rPr>
        <w:t>timerosal</w:t>
      </w:r>
      <w:proofErr w:type="spellEnd"/>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5.3 </w:t>
      </w:r>
      <w:r>
        <w:rPr>
          <w:rFonts w:ascii="Arial" w:hAnsi="Arial" w:cs="Arial"/>
          <w:color w:val="000000"/>
          <w:sz w:val="18"/>
          <w:szCs w:val="18"/>
        </w:rPr>
        <w:t>Cloruro de sodio. Grado reactivo.</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5.4 </w:t>
      </w:r>
      <w:r>
        <w:rPr>
          <w:rFonts w:ascii="Arial" w:hAnsi="Arial" w:cs="Arial"/>
          <w:color w:val="000000"/>
          <w:sz w:val="18"/>
          <w:szCs w:val="18"/>
        </w:rPr>
        <w:t>Fructosa. Cristalina, grado reactivo.</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5.5 </w:t>
      </w:r>
      <w:r>
        <w:rPr>
          <w:rFonts w:ascii="Arial" w:hAnsi="Arial" w:cs="Arial"/>
          <w:color w:val="000000"/>
          <w:sz w:val="18"/>
          <w:szCs w:val="18"/>
        </w:rPr>
        <w:t>1-Kestosa. Cristalina, grado reactivo.</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5.6 </w:t>
      </w:r>
      <w:r>
        <w:rPr>
          <w:rFonts w:ascii="Arial" w:hAnsi="Arial" w:cs="Arial"/>
          <w:color w:val="000000"/>
          <w:sz w:val="18"/>
          <w:szCs w:val="18"/>
        </w:rPr>
        <w:t xml:space="preserve">Kit de estándares de </w:t>
      </w:r>
      <w:proofErr w:type="spellStart"/>
      <w:r>
        <w:rPr>
          <w:rFonts w:ascii="Arial" w:hAnsi="Arial" w:cs="Arial"/>
          <w:color w:val="000000"/>
          <w:sz w:val="18"/>
          <w:szCs w:val="18"/>
        </w:rPr>
        <w:t>Dextrano</w:t>
      </w:r>
      <w:proofErr w:type="spellEnd"/>
      <w:r>
        <w:rPr>
          <w:rFonts w:ascii="Arial" w:hAnsi="Arial" w:cs="Arial"/>
          <w:color w:val="000000"/>
          <w:sz w:val="18"/>
          <w:szCs w:val="18"/>
        </w:rPr>
        <w:t xml:space="preserve"> para GPC </w:t>
      </w:r>
      <w:proofErr w:type="spellStart"/>
      <w:r>
        <w:rPr>
          <w:rFonts w:ascii="Arial" w:hAnsi="Arial" w:cs="Arial"/>
          <w:color w:val="000000"/>
          <w:sz w:val="18"/>
          <w:szCs w:val="18"/>
        </w:rPr>
        <w:t>Pharmacosmos</w:t>
      </w:r>
      <w:proofErr w:type="spellEnd"/>
      <w:r>
        <w:rPr>
          <w:rFonts w:ascii="Arial" w:hAnsi="Arial" w:cs="Arial"/>
          <w:color w:val="000000"/>
          <w:sz w:val="18"/>
          <w:szCs w:val="18"/>
        </w:rPr>
        <w:t>. (</w:t>
      </w:r>
      <w:proofErr w:type="gramStart"/>
      <w:r>
        <w:rPr>
          <w:rFonts w:ascii="Arial" w:hAnsi="Arial" w:cs="Arial"/>
          <w:color w:val="000000"/>
          <w:sz w:val="18"/>
          <w:szCs w:val="18"/>
        </w:rPr>
        <w:t>incluyendo</w:t>
      </w:r>
      <w:proofErr w:type="gramEnd"/>
      <w:r>
        <w:rPr>
          <w:rFonts w:ascii="Arial" w:hAnsi="Arial" w:cs="Arial"/>
          <w:color w:val="000000"/>
          <w:sz w:val="18"/>
          <w:szCs w:val="18"/>
        </w:rPr>
        <w:t xml:space="preserve"> </w:t>
      </w:r>
      <w:proofErr w:type="spellStart"/>
      <w:r>
        <w:rPr>
          <w:rFonts w:ascii="Arial" w:hAnsi="Arial" w:cs="Arial"/>
          <w:color w:val="000000"/>
          <w:sz w:val="18"/>
          <w:szCs w:val="18"/>
        </w:rPr>
        <w:t>dextrano</w:t>
      </w:r>
      <w:proofErr w:type="spellEnd"/>
      <w:r>
        <w:rPr>
          <w:rFonts w:ascii="Arial" w:hAnsi="Arial" w:cs="Arial"/>
          <w:color w:val="000000"/>
          <w:sz w:val="18"/>
          <w:szCs w:val="18"/>
        </w:rPr>
        <w:t xml:space="preserve"> 1, 5, 50 y 150)</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5.7 </w:t>
      </w:r>
      <w:r>
        <w:rPr>
          <w:rFonts w:ascii="Arial" w:hAnsi="Arial" w:cs="Arial"/>
          <w:color w:val="000000"/>
          <w:sz w:val="18"/>
          <w:szCs w:val="18"/>
        </w:rPr>
        <w:t xml:space="preserve">Resina </w:t>
      </w:r>
      <w:proofErr w:type="spellStart"/>
      <w:r>
        <w:rPr>
          <w:rFonts w:ascii="Arial" w:hAnsi="Arial" w:cs="Arial"/>
          <w:color w:val="000000"/>
          <w:sz w:val="18"/>
          <w:szCs w:val="18"/>
        </w:rPr>
        <w:t>Toyopearl</w:t>
      </w:r>
      <w:proofErr w:type="spellEnd"/>
      <w:r>
        <w:rPr>
          <w:rFonts w:ascii="Arial" w:hAnsi="Arial" w:cs="Arial"/>
          <w:color w:val="000000"/>
          <w:sz w:val="18"/>
          <w:szCs w:val="18"/>
        </w:rPr>
        <w:t xml:space="preserve"> HW 40S.</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5.8 </w:t>
      </w:r>
      <w:proofErr w:type="spellStart"/>
      <w:r>
        <w:rPr>
          <w:rFonts w:ascii="Arial" w:hAnsi="Arial" w:cs="Arial"/>
          <w:color w:val="000000"/>
          <w:sz w:val="18"/>
          <w:szCs w:val="18"/>
        </w:rPr>
        <w:t>Eluente</w:t>
      </w:r>
      <w:proofErr w:type="spellEnd"/>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 xml:space="preserve">Preparar solución 0.05 M de </w:t>
      </w:r>
      <w:proofErr w:type="spellStart"/>
      <w:r>
        <w:rPr>
          <w:rFonts w:ascii="Arial" w:hAnsi="Arial" w:cs="Arial"/>
          <w:color w:val="000000"/>
          <w:sz w:val="18"/>
          <w:szCs w:val="18"/>
        </w:rPr>
        <w:t>NaCl</w:t>
      </w:r>
      <w:proofErr w:type="spellEnd"/>
      <w:r>
        <w:rPr>
          <w:rFonts w:ascii="Arial" w:hAnsi="Arial" w:cs="Arial"/>
          <w:color w:val="000000"/>
          <w:sz w:val="18"/>
          <w:szCs w:val="18"/>
        </w:rPr>
        <w:t xml:space="preserve"> con 0.01% de conservador (</w:t>
      </w:r>
      <w:proofErr w:type="spellStart"/>
      <w:r>
        <w:rPr>
          <w:rFonts w:ascii="Arial" w:hAnsi="Arial" w:cs="Arial"/>
          <w:color w:val="000000"/>
          <w:sz w:val="18"/>
          <w:szCs w:val="18"/>
        </w:rPr>
        <w:t>Azida</w:t>
      </w:r>
      <w:proofErr w:type="spellEnd"/>
      <w:r>
        <w:rPr>
          <w:rFonts w:ascii="Arial" w:hAnsi="Arial" w:cs="Arial"/>
          <w:color w:val="000000"/>
          <w:sz w:val="18"/>
          <w:szCs w:val="18"/>
        </w:rPr>
        <w:t xml:space="preserve"> de sodio o equivalente). Filtrar el </w:t>
      </w:r>
      <w:proofErr w:type="spellStart"/>
      <w:r>
        <w:rPr>
          <w:rFonts w:ascii="Arial" w:hAnsi="Arial" w:cs="Arial"/>
          <w:color w:val="000000"/>
          <w:sz w:val="18"/>
          <w:szCs w:val="18"/>
        </w:rPr>
        <w:t>eluente</w:t>
      </w:r>
      <w:proofErr w:type="spellEnd"/>
      <w:r>
        <w:rPr>
          <w:rFonts w:ascii="Arial" w:hAnsi="Arial" w:cs="Arial"/>
          <w:color w:val="000000"/>
          <w:sz w:val="18"/>
          <w:szCs w:val="18"/>
        </w:rPr>
        <w:t xml:space="preserve"> con membrana de 0.22 µm. </w:t>
      </w:r>
      <w:proofErr w:type="spellStart"/>
      <w:r>
        <w:rPr>
          <w:rFonts w:ascii="Arial" w:hAnsi="Arial" w:cs="Arial"/>
          <w:color w:val="000000"/>
          <w:sz w:val="18"/>
          <w:szCs w:val="18"/>
        </w:rPr>
        <w:t>Degasificar</w:t>
      </w:r>
      <w:proofErr w:type="spellEnd"/>
      <w:r>
        <w:rPr>
          <w:rFonts w:ascii="Arial" w:hAnsi="Arial" w:cs="Arial"/>
          <w:color w:val="000000"/>
          <w:sz w:val="18"/>
          <w:szCs w:val="18"/>
        </w:rPr>
        <w:t xml:space="preserve"> con purga de helio por 40 min, o colocando la solución en el baño ultrasónico a 80ºC por 1 h.</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6. Empacado de las columnas.</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 xml:space="preserve">Empaque de columna </w:t>
      </w:r>
      <w:proofErr w:type="spellStart"/>
      <w:r>
        <w:rPr>
          <w:rFonts w:ascii="Arial" w:hAnsi="Arial" w:cs="Arial"/>
          <w:color w:val="000000"/>
          <w:sz w:val="18"/>
          <w:szCs w:val="18"/>
        </w:rPr>
        <w:t>Tricorn</w:t>
      </w:r>
      <w:proofErr w:type="spellEnd"/>
      <w:r>
        <w:rPr>
          <w:rFonts w:ascii="Arial" w:hAnsi="Arial" w:cs="Arial"/>
          <w:color w:val="000000"/>
          <w:sz w:val="18"/>
          <w:szCs w:val="18"/>
        </w:rPr>
        <w:t xml:space="preserve"> – 300 x 10 mm diámetro interno. Volumen total de columna: 20 </w:t>
      </w:r>
      <w:proofErr w:type="spellStart"/>
      <w:r>
        <w:rPr>
          <w:rFonts w:ascii="Arial" w:hAnsi="Arial" w:cs="Arial"/>
          <w:color w:val="000000"/>
          <w:sz w:val="18"/>
          <w:szCs w:val="18"/>
        </w:rPr>
        <w:t>mL</w:t>
      </w:r>
      <w:proofErr w:type="spellEnd"/>
      <w:r>
        <w:rPr>
          <w:rFonts w:ascii="Arial" w:hAnsi="Arial" w:cs="Arial"/>
          <w:color w:val="000000"/>
          <w:sz w:val="18"/>
          <w:szCs w:val="18"/>
        </w:rPr>
        <w:t xml:space="preserve"> aproximadamente.</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7. Preparación del gel.</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 xml:space="preserve">Se deben tomar 50 </w:t>
      </w:r>
      <w:proofErr w:type="spellStart"/>
      <w:r>
        <w:rPr>
          <w:rFonts w:ascii="Arial" w:hAnsi="Arial" w:cs="Arial"/>
          <w:color w:val="000000"/>
          <w:sz w:val="18"/>
          <w:szCs w:val="18"/>
        </w:rPr>
        <w:t>mL</w:t>
      </w:r>
      <w:proofErr w:type="spellEnd"/>
      <w:r>
        <w:rPr>
          <w:rFonts w:ascii="Arial" w:hAnsi="Arial" w:cs="Arial"/>
          <w:color w:val="000000"/>
          <w:sz w:val="18"/>
          <w:szCs w:val="18"/>
        </w:rPr>
        <w:t xml:space="preserve"> de resina </w:t>
      </w:r>
      <w:proofErr w:type="spellStart"/>
      <w:r>
        <w:rPr>
          <w:rFonts w:ascii="Arial" w:hAnsi="Arial" w:cs="Arial"/>
          <w:color w:val="000000"/>
          <w:sz w:val="18"/>
          <w:szCs w:val="18"/>
        </w:rPr>
        <w:t>Toyopearl</w:t>
      </w:r>
      <w:proofErr w:type="spellEnd"/>
      <w:r>
        <w:rPr>
          <w:rFonts w:ascii="Arial" w:hAnsi="Arial" w:cs="Arial"/>
          <w:color w:val="000000"/>
          <w:sz w:val="18"/>
          <w:szCs w:val="18"/>
        </w:rPr>
        <w:t xml:space="preserve"> HW 40 S (30 µm) en una probeta graduada de 250 </w:t>
      </w:r>
      <w:proofErr w:type="spellStart"/>
      <w:r>
        <w:rPr>
          <w:rFonts w:ascii="Arial" w:hAnsi="Arial" w:cs="Arial"/>
          <w:color w:val="000000"/>
          <w:sz w:val="18"/>
          <w:szCs w:val="18"/>
        </w:rPr>
        <w:t>mL</w:t>
      </w:r>
      <w:proofErr w:type="spellEnd"/>
      <w:r>
        <w:rPr>
          <w:rFonts w:ascii="Arial" w:hAnsi="Arial" w:cs="Arial"/>
          <w:color w:val="000000"/>
          <w:sz w:val="18"/>
          <w:szCs w:val="18"/>
        </w:rPr>
        <w:t xml:space="preserve"> o en un vaso de precipitado del mismo volumen, agregue 100 </w:t>
      </w:r>
      <w:proofErr w:type="spellStart"/>
      <w:r>
        <w:rPr>
          <w:rFonts w:ascii="Arial" w:hAnsi="Arial" w:cs="Arial"/>
          <w:color w:val="000000"/>
          <w:sz w:val="18"/>
          <w:szCs w:val="18"/>
        </w:rPr>
        <w:t>mL</w:t>
      </w:r>
      <w:proofErr w:type="spellEnd"/>
      <w:r>
        <w:rPr>
          <w:rFonts w:ascii="Arial" w:hAnsi="Arial" w:cs="Arial"/>
          <w:color w:val="000000"/>
          <w:sz w:val="18"/>
          <w:szCs w:val="18"/>
        </w:rPr>
        <w:t xml:space="preserve"> de agua destilada y se debe suspender la resina agitando cuidadosamente la superficie. Se debe permitir que la suspensión se asiente (2 a 4 horas o durante toda la noche) y se debe remover las partículas finas del sobrenadante. Se debe ajustar la concentración de la suspensión al 50% de sólidos añadiendo agua destilada o removiendo el sobrenadante para alcanzar la consistencia del relleno de la columna.</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8. Empacado de la columna.</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Se debe verificar que la columna está armada antes de empezar el empacado. Después de fijar la unidad inferior con su filtro (usar el filtro grueso) a la columna </w:t>
      </w:r>
      <w:proofErr w:type="spellStart"/>
      <w:r>
        <w:rPr>
          <w:rFonts w:ascii="Arial" w:hAnsi="Arial" w:cs="Arial"/>
          <w:color w:val="000000"/>
          <w:sz w:val="18"/>
          <w:szCs w:val="18"/>
        </w:rPr>
        <w:t>Tricorn</w:t>
      </w:r>
      <w:proofErr w:type="spellEnd"/>
      <w:r>
        <w:rPr>
          <w:rFonts w:ascii="Arial" w:hAnsi="Arial" w:cs="Arial"/>
          <w:color w:val="000000"/>
          <w:sz w:val="18"/>
          <w:szCs w:val="18"/>
        </w:rPr>
        <w:t>, se vierten 5 cm de agua dentro de la columna y se permite que fluya algunos segundos a través de la unidad inferior para eliminar todas las burbujas de aire. Conecte la salida de la columna y deje de 1 a 2 cm de agua en el fondo de la columna.</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Se debe volver a suspender la resina para asegurar la homogeneidad.</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Se debe verter cuidadosamente la suspensión de resina por la pared interna de la columna. Evite que quede atrapado aire en la suspensión de resina.</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Una vez que la resina haya sido transferida a la columna, se deben enjuagar las paredes internas de la columna con agua destilada utilizando una pipeta Pasteur. Se debe colocar inmediatamente el adaptador de flujo de la columna sobre la suspensión de resina. No debe de haber burbujas de aire entre el adaptador de flujo y el agua superficial.</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Se debe abrir la salida de la columna y arranque la bomba. Comience lentamente con 0.5 </w:t>
      </w:r>
      <w:proofErr w:type="spellStart"/>
      <w:r>
        <w:rPr>
          <w:rFonts w:ascii="Arial" w:hAnsi="Arial" w:cs="Arial"/>
          <w:color w:val="000000"/>
          <w:sz w:val="18"/>
          <w:szCs w:val="18"/>
        </w:rPr>
        <w:t>mL</w:t>
      </w:r>
      <w:proofErr w:type="spellEnd"/>
      <w:r>
        <w:rPr>
          <w:rFonts w:ascii="Arial" w:hAnsi="Arial" w:cs="Arial"/>
          <w:color w:val="000000"/>
          <w:sz w:val="18"/>
          <w:szCs w:val="18"/>
        </w:rPr>
        <w:t>/min para un mejor acomodo de la suspensión.</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lastRenderedPageBreak/>
        <w:t xml:space="preserve">Después de 10 minutos se debe aumentar el flujo de la bomba a 1.0 </w:t>
      </w:r>
      <w:proofErr w:type="spellStart"/>
      <w:r>
        <w:rPr>
          <w:rFonts w:ascii="Arial" w:hAnsi="Arial" w:cs="Arial"/>
          <w:color w:val="000000"/>
          <w:sz w:val="18"/>
          <w:szCs w:val="18"/>
        </w:rPr>
        <w:t>mL</w:t>
      </w:r>
      <w:proofErr w:type="spellEnd"/>
      <w:r>
        <w:rPr>
          <w:rFonts w:ascii="Arial" w:hAnsi="Arial" w:cs="Arial"/>
          <w:color w:val="000000"/>
          <w:sz w:val="18"/>
          <w:szCs w:val="18"/>
        </w:rPr>
        <w:t>/min y permita que la suspensión se asiente totalmente (hasta que el lecho de gel no cambie).</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Se debe apagar la bomba y cierre la salida de la columna. Se debe abrir el adaptador de flujo y utilizando una pipeta (Pasteur), separe el sobrenadante acuoso del gel.</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Se debe volver a llenar la suspensión y repita desde el paso 2 al 7 hasta que el lecho de resina se haya formado completamente. Aplique un flujo de 1.0 </w:t>
      </w:r>
      <w:proofErr w:type="spellStart"/>
      <w:r>
        <w:rPr>
          <w:rFonts w:ascii="Arial" w:hAnsi="Arial" w:cs="Arial"/>
          <w:color w:val="000000"/>
          <w:sz w:val="18"/>
          <w:szCs w:val="18"/>
        </w:rPr>
        <w:t>mL</w:t>
      </w:r>
      <w:proofErr w:type="spellEnd"/>
      <w:r>
        <w:rPr>
          <w:rFonts w:ascii="Arial" w:hAnsi="Arial" w:cs="Arial"/>
          <w:color w:val="000000"/>
          <w:sz w:val="18"/>
          <w:szCs w:val="18"/>
        </w:rPr>
        <w:t>/min durante el llenado.</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Se debe cambiar de agua a </w:t>
      </w:r>
      <w:proofErr w:type="spellStart"/>
      <w:r>
        <w:rPr>
          <w:rFonts w:ascii="Arial" w:hAnsi="Arial" w:cs="Arial"/>
          <w:color w:val="000000"/>
          <w:sz w:val="18"/>
          <w:szCs w:val="18"/>
        </w:rPr>
        <w:t>eluente</w:t>
      </w:r>
      <w:proofErr w:type="spellEnd"/>
      <w:r>
        <w:rPr>
          <w:rFonts w:ascii="Arial" w:hAnsi="Arial" w:cs="Arial"/>
          <w:color w:val="000000"/>
          <w:sz w:val="18"/>
          <w:szCs w:val="18"/>
        </w:rPr>
        <w:t xml:space="preserve"> (0.05 M </w:t>
      </w:r>
      <w:proofErr w:type="spellStart"/>
      <w:r>
        <w:rPr>
          <w:rFonts w:ascii="Arial" w:hAnsi="Arial" w:cs="Arial"/>
          <w:color w:val="000000"/>
          <w:sz w:val="18"/>
          <w:szCs w:val="18"/>
        </w:rPr>
        <w:t>NaCl</w:t>
      </w:r>
      <w:proofErr w:type="spellEnd"/>
      <w:r>
        <w:rPr>
          <w:rFonts w:ascii="Arial" w:hAnsi="Arial" w:cs="Arial"/>
          <w:color w:val="000000"/>
          <w:sz w:val="18"/>
          <w:szCs w:val="18"/>
        </w:rPr>
        <w:t xml:space="preserve"> con 0.01% NaN3) hasta que ya no haya más compresión del lecho de resina por el adaptador de flujo (&lt; 0.5 cm). Usualmente toma de 2 a 3 repeticiones hasta que el lecho esté estable. La presión de todo el sistema de columnas no deberá de ser mayor a 12 </w:t>
      </w:r>
      <w:proofErr w:type="gramStart"/>
      <w:r>
        <w:rPr>
          <w:rFonts w:ascii="Arial" w:hAnsi="Arial" w:cs="Arial"/>
          <w:color w:val="000000"/>
          <w:sz w:val="18"/>
          <w:szCs w:val="18"/>
        </w:rPr>
        <w:t>bar</w:t>
      </w:r>
      <w:proofErr w:type="gramEnd"/>
      <w:r>
        <w:rPr>
          <w:rFonts w:ascii="Arial" w:hAnsi="Arial" w:cs="Arial"/>
          <w:color w:val="000000"/>
          <w:sz w:val="18"/>
          <w:szCs w:val="18"/>
        </w:rPr>
        <w:t>. De ser así, vaciar las columnas y volver a empacar.</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 xml:space="preserve">Finalmente, se debe bajar el adaptador hacia el lecho entre 1 y 5 </w:t>
      </w:r>
      <w:proofErr w:type="spellStart"/>
      <w:r>
        <w:rPr>
          <w:rFonts w:ascii="Arial" w:hAnsi="Arial" w:cs="Arial"/>
          <w:color w:val="000000"/>
          <w:sz w:val="18"/>
          <w:szCs w:val="18"/>
        </w:rPr>
        <w:t>mm.</w:t>
      </w:r>
      <w:proofErr w:type="spellEnd"/>
      <w:r>
        <w:rPr>
          <w:rFonts w:ascii="Arial" w:hAnsi="Arial" w:cs="Arial"/>
          <w:color w:val="000000"/>
          <w:sz w:val="18"/>
          <w:szCs w:val="18"/>
        </w:rPr>
        <w:t xml:space="preserve"> La columna está lista para su uso.</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9. Soluciones estándar.</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Estándar 1. Fructosa (1 mg) – PM 180 + </w:t>
      </w:r>
      <w:proofErr w:type="spellStart"/>
      <w:r>
        <w:rPr>
          <w:rFonts w:ascii="Arial" w:hAnsi="Arial" w:cs="Arial"/>
          <w:color w:val="000000"/>
          <w:sz w:val="18"/>
          <w:szCs w:val="18"/>
        </w:rPr>
        <w:t>Dextrano</w:t>
      </w:r>
      <w:proofErr w:type="spellEnd"/>
      <w:r>
        <w:rPr>
          <w:rFonts w:ascii="Arial" w:hAnsi="Arial" w:cs="Arial"/>
          <w:color w:val="000000"/>
          <w:sz w:val="18"/>
          <w:szCs w:val="18"/>
        </w:rPr>
        <w:t xml:space="preserve"> 1 (3 mg) – PM 1080 (pico máximo) + </w:t>
      </w:r>
      <w:proofErr w:type="spellStart"/>
      <w:r>
        <w:rPr>
          <w:rFonts w:ascii="Arial" w:hAnsi="Arial" w:cs="Arial"/>
          <w:color w:val="000000"/>
          <w:sz w:val="18"/>
          <w:szCs w:val="18"/>
        </w:rPr>
        <w:t>Dextrano</w:t>
      </w:r>
      <w:proofErr w:type="spellEnd"/>
      <w:r>
        <w:rPr>
          <w:rFonts w:ascii="Arial" w:hAnsi="Arial" w:cs="Arial"/>
          <w:color w:val="000000"/>
          <w:sz w:val="18"/>
          <w:szCs w:val="18"/>
        </w:rPr>
        <w:t xml:space="preserve"> 50 (3 mg) – PM 43,500 (pico máximo) disueltos en 1 </w:t>
      </w:r>
      <w:proofErr w:type="spellStart"/>
      <w:r>
        <w:rPr>
          <w:rFonts w:ascii="Arial" w:hAnsi="Arial" w:cs="Arial"/>
          <w:color w:val="000000"/>
          <w:sz w:val="18"/>
          <w:szCs w:val="18"/>
        </w:rPr>
        <w:t>mL</w:t>
      </w:r>
      <w:proofErr w:type="spellEnd"/>
      <w:r>
        <w:rPr>
          <w:rFonts w:ascii="Arial" w:hAnsi="Arial" w:cs="Arial"/>
          <w:color w:val="000000"/>
          <w:sz w:val="18"/>
          <w:szCs w:val="18"/>
        </w:rPr>
        <w:t xml:space="preserve"> de </w:t>
      </w:r>
      <w:proofErr w:type="spellStart"/>
      <w:r>
        <w:rPr>
          <w:rFonts w:ascii="Arial" w:hAnsi="Arial" w:cs="Arial"/>
          <w:color w:val="000000"/>
          <w:sz w:val="18"/>
          <w:szCs w:val="18"/>
        </w:rPr>
        <w:t>eluente</w:t>
      </w:r>
      <w:proofErr w:type="spellEnd"/>
      <w:r>
        <w:rPr>
          <w:rFonts w:ascii="Arial" w:hAnsi="Arial" w:cs="Arial"/>
          <w:color w:val="000000"/>
          <w:sz w:val="18"/>
          <w:szCs w:val="18"/>
        </w:rPr>
        <w:t>.</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Estándar 2. 1-kestosa (1 mg) – PM 504 + </w:t>
      </w:r>
      <w:proofErr w:type="spellStart"/>
      <w:r>
        <w:rPr>
          <w:rFonts w:ascii="Arial" w:hAnsi="Arial" w:cs="Arial"/>
          <w:color w:val="000000"/>
          <w:sz w:val="18"/>
          <w:szCs w:val="18"/>
        </w:rPr>
        <w:t>Dextrano</w:t>
      </w:r>
      <w:proofErr w:type="spellEnd"/>
      <w:r>
        <w:rPr>
          <w:rFonts w:ascii="Arial" w:hAnsi="Arial" w:cs="Arial"/>
          <w:color w:val="000000"/>
          <w:sz w:val="18"/>
          <w:szCs w:val="18"/>
        </w:rPr>
        <w:t xml:space="preserve"> 5 (3 mg) – PM 4440 (pico máximo) + </w:t>
      </w:r>
      <w:proofErr w:type="spellStart"/>
      <w:r>
        <w:rPr>
          <w:rFonts w:ascii="Arial" w:hAnsi="Arial" w:cs="Arial"/>
          <w:color w:val="000000"/>
          <w:sz w:val="18"/>
          <w:szCs w:val="18"/>
        </w:rPr>
        <w:t>Dextrano</w:t>
      </w:r>
      <w:proofErr w:type="spellEnd"/>
      <w:r>
        <w:rPr>
          <w:rFonts w:ascii="Arial" w:hAnsi="Arial" w:cs="Arial"/>
          <w:color w:val="000000"/>
          <w:sz w:val="18"/>
          <w:szCs w:val="18"/>
        </w:rPr>
        <w:t xml:space="preserve"> 150 (3 mg) – PM 123,600 (pico máximo) disueltos en 1 </w:t>
      </w:r>
      <w:proofErr w:type="spellStart"/>
      <w:r>
        <w:rPr>
          <w:rFonts w:ascii="Arial" w:hAnsi="Arial" w:cs="Arial"/>
          <w:color w:val="000000"/>
          <w:sz w:val="18"/>
          <w:szCs w:val="18"/>
        </w:rPr>
        <w:t>mL</w:t>
      </w:r>
      <w:proofErr w:type="spellEnd"/>
      <w:r>
        <w:rPr>
          <w:rFonts w:ascii="Arial" w:hAnsi="Arial" w:cs="Arial"/>
          <w:color w:val="000000"/>
          <w:sz w:val="18"/>
          <w:szCs w:val="18"/>
        </w:rPr>
        <w:t xml:space="preserve"> de </w:t>
      </w:r>
      <w:proofErr w:type="spellStart"/>
      <w:r>
        <w:rPr>
          <w:rFonts w:ascii="Arial" w:hAnsi="Arial" w:cs="Arial"/>
          <w:color w:val="000000"/>
          <w:sz w:val="18"/>
          <w:szCs w:val="18"/>
        </w:rPr>
        <w:t>eluente</w:t>
      </w:r>
      <w:proofErr w:type="spellEnd"/>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 xml:space="preserve">Antes de inyectar, filtre a 0.22 µm o centrifugue por 5 minutos a 13,000 rpm en una </w:t>
      </w:r>
      <w:proofErr w:type="spellStart"/>
      <w:r>
        <w:rPr>
          <w:rFonts w:ascii="Arial" w:hAnsi="Arial" w:cs="Arial"/>
          <w:color w:val="000000"/>
          <w:sz w:val="18"/>
          <w:szCs w:val="18"/>
        </w:rPr>
        <w:t>microcentrífuga</w:t>
      </w:r>
      <w:proofErr w:type="spellEnd"/>
      <w:r>
        <w:rPr>
          <w:rFonts w:ascii="Arial" w:hAnsi="Arial" w:cs="Arial"/>
          <w:color w:val="000000"/>
          <w:sz w:val="18"/>
          <w:szCs w:val="18"/>
        </w:rPr>
        <w:t xml:space="preserve"> y tome el sobrenadante.</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10. Preparación de las muestras.</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 xml:space="preserve">Se debe pesar 20 mg de muestra de </w:t>
      </w:r>
      <w:proofErr w:type="spellStart"/>
      <w:r>
        <w:rPr>
          <w:rFonts w:ascii="Arial" w:hAnsi="Arial" w:cs="Arial"/>
          <w:color w:val="000000"/>
          <w:sz w:val="18"/>
          <w:szCs w:val="18"/>
        </w:rPr>
        <w:t>fructanos</w:t>
      </w:r>
      <w:proofErr w:type="spellEnd"/>
      <w:r>
        <w:rPr>
          <w:rFonts w:ascii="Arial" w:hAnsi="Arial" w:cs="Arial"/>
          <w:color w:val="000000"/>
          <w:sz w:val="18"/>
          <w:szCs w:val="18"/>
        </w:rPr>
        <w:t xml:space="preserve"> en un tubo de reacción de 1.5 </w:t>
      </w:r>
      <w:proofErr w:type="spellStart"/>
      <w:r>
        <w:rPr>
          <w:rFonts w:ascii="Arial" w:hAnsi="Arial" w:cs="Arial"/>
          <w:color w:val="000000"/>
          <w:sz w:val="18"/>
          <w:szCs w:val="18"/>
        </w:rPr>
        <w:t>mL</w:t>
      </w:r>
      <w:proofErr w:type="spellEnd"/>
      <w:r>
        <w:rPr>
          <w:rFonts w:ascii="Arial" w:hAnsi="Arial" w:cs="Arial"/>
          <w:color w:val="000000"/>
          <w:sz w:val="18"/>
          <w:szCs w:val="18"/>
        </w:rPr>
        <w:t xml:space="preserve"> y disuélvalo en 1 </w:t>
      </w:r>
      <w:proofErr w:type="spellStart"/>
      <w:r>
        <w:rPr>
          <w:rFonts w:ascii="Arial" w:hAnsi="Arial" w:cs="Arial"/>
          <w:color w:val="000000"/>
          <w:sz w:val="18"/>
          <w:szCs w:val="18"/>
        </w:rPr>
        <w:t>mL</w:t>
      </w:r>
      <w:proofErr w:type="spellEnd"/>
      <w:r>
        <w:rPr>
          <w:rFonts w:ascii="Arial" w:hAnsi="Arial" w:cs="Arial"/>
          <w:color w:val="000000"/>
          <w:sz w:val="18"/>
          <w:szCs w:val="18"/>
        </w:rPr>
        <w:t xml:space="preserve"> de </w:t>
      </w:r>
      <w:proofErr w:type="spellStart"/>
      <w:r>
        <w:rPr>
          <w:rFonts w:ascii="Arial" w:hAnsi="Arial" w:cs="Arial"/>
          <w:color w:val="000000"/>
          <w:sz w:val="18"/>
          <w:szCs w:val="18"/>
        </w:rPr>
        <w:t>eluente</w:t>
      </w:r>
      <w:proofErr w:type="spellEnd"/>
      <w:r>
        <w:rPr>
          <w:rFonts w:ascii="Arial" w:hAnsi="Arial" w:cs="Arial"/>
          <w:color w:val="000000"/>
          <w:sz w:val="18"/>
          <w:szCs w:val="18"/>
        </w:rPr>
        <w:t xml:space="preserve">. Antes de la inyección de 100 µL de muestra en el sistema SEC filtre a través de filtros para jeringas o centrifugue por 5 minutos a 13,000 rpm en una </w:t>
      </w:r>
      <w:proofErr w:type="spellStart"/>
      <w:r>
        <w:rPr>
          <w:rFonts w:ascii="Arial" w:hAnsi="Arial" w:cs="Arial"/>
          <w:color w:val="000000"/>
          <w:sz w:val="18"/>
          <w:szCs w:val="18"/>
        </w:rPr>
        <w:t>microcentrífuga</w:t>
      </w:r>
      <w:proofErr w:type="spellEnd"/>
      <w:r>
        <w:rPr>
          <w:rFonts w:ascii="Arial" w:hAnsi="Arial" w:cs="Arial"/>
          <w:color w:val="000000"/>
          <w:sz w:val="18"/>
          <w:szCs w:val="18"/>
        </w:rPr>
        <w:t>.</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11. Procedimiento.</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 xml:space="preserve">11.1 Parámetros de separación </w:t>
      </w:r>
      <w:proofErr w:type="spellStart"/>
      <w:r>
        <w:rPr>
          <w:rFonts w:ascii="Arial" w:hAnsi="Arial" w:cs="Arial"/>
          <w:b/>
          <w:bCs/>
          <w:color w:val="000000"/>
          <w:sz w:val="18"/>
          <w:szCs w:val="18"/>
        </w:rPr>
        <w:t>cromatográfica</w:t>
      </w:r>
      <w:proofErr w:type="spellEnd"/>
      <w:r>
        <w:rPr>
          <w:rFonts w:ascii="Arial" w:hAnsi="Arial" w:cs="Arial"/>
          <w:b/>
          <w:bCs/>
          <w:color w:val="000000"/>
          <w:sz w:val="18"/>
          <w:szCs w:val="18"/>
        </w:rPr>
        <w:t>:</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Flujo de </w:t>
      </w:r>
      <w:proofErr w:type="spellStart"/>
      <w:r>
        <w:rPr>
          <w:rFonts w:ascii="Arial" w:hAnsi="Arial" w:cs="Arial"/>
          <w:color w:val="000000"/>
          <w:sz w:val="18"/>
          <w:szCs w:val="18"/>
        </w:rPr>
        <w:t>eluente</w:t>
      </w:r>
      <w:proofErr w:type="spellEnd"/>
      <w:r>
        <w:rPr>
          <w:rFonts w:ascii="Arial" w:hAnsi="Arial" w:cs="Arial"/>
          <w:color w:val="000000"/>
          <w:sz w:val="18"/>
          <w:szCs w:val="18"/>
        </w:rPr>
        <w:t xml:space="preserve">, 0.6 </w:t>
      </w:r>
      <w:proofErr w:type="spellStart"/>
      <w:r>
        <w:rPr>
          <w:rFonts w:ascii="Arial" w:hAnsi="Arial" w:cs="Arial"/>
          <w:color w:val="000000"/>
          <w:sz w:val="18"/>
          <w:szCs w:val="18"/>
        </w:rPr>
        <w:t>mL</w:t>
      </w:r>
      <w:proofErr w:type="spellEnd"/>
      <w:r>
        <w:rPr>
          <w:rFonts w:ascii="Arial" w:hAnsi="Arial" w:cs="Arial"/>
          <w:color w:val="000000"/>
          <w:sz w:val="18"/>
          <w:szCs w:val="18"/>
        </w:rPr>
        <w:t>/min. Se debe estabilizar el equipo y detector por al menos 6 horas antes de inyectar muestras. Se deben escoger parámetros de detector de tal manera que la polaridad dé picos positivos y la sensibilidad del equipo sea la adecuada.</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11.2 Análisis de estándares.</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Se deben aplicar los diferentes estándares con diferentes masas moleculares para la calibración en las siguientes formas:</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11.2.1 </w:t>
      </w:r>
      <w:r>
        <w:rPr>
          <w:rFonts w:ascii="Arial" w:hAnsi="Arial" w:cs="Arial"/>
          <w:color w:val="000000"/>
          <w:sz w:val="18"/>
          <w:szCs w:val="18"/>
        </w:rPr>
        <w:t xml:space="preserve">Estándar 1 (Fructosa, PM 180 + </w:t>
      </w:r>
      <w:proofErr w:type="spellStart"/>
      <w:r>
        <w:rPr>
          <w:rFonts w:ascii="Arial" w:hAnsi="Arial" w:cs="Arial"/>
          <w:color w:val="000000"/>
          <w:sz w:val="18"/>
          <w:szCs w:val="18"/>
        </w:rPr>
        <w:t>Dextran</w:t>
      </w:r>
      <w:proofErr w:type="spellEnd"/>
      <w:r>
        <w:rPr>
          <w:rFonts w:ascii="Arial" w:hAnsi="Arial" w:cs="Arial"/>
          <w:color w:val="000000"/>
          <w:sz w:val="18"/>
          <w:szCs w:val="18"/>
        </w:rPr>
        <w:t xml:space="preserve"> 1, PM 1080 + </w:t>
      </w:r>
      <w:proofErr w:type="spellStart"/>
      <w:r>
        <w:rPr>
          <w:rFonts w:ascii="Arial" w:hAnsi="Arial" w:cs="Arial"/>
          <w:color w:val="000000"/>
          <w:sz w:val="18"/>
          <w:szCs w:val="18"/>
        </w:rPr>
        <w:t>Dextran</w:t>
      </w:r>
      <w:proofErr w:type="spellEnd"/>
      <w:r>
        <w:rPr>
          <w:rFonts w:ascii="Arial" w:hAnsi="Arial" w:cs="Arial"/>
          <w:color w:val="000000"/>
          <w:sz w:val="18"/>
          <w:szCs w:val="18"/>
        </w:rPr>
        <w:t xml:space="preserve"> 50, PM 43,500)</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b/>
          <w:bCs/>
          <w:color w:val="000000"/>
          <w:sz w:val="18"/>
          <w:szCs w:val="18"/>
        </w:rPr>
        <w:t xml:space="preserve">11.2.2 </w:t>
      </w:r>
      <w:r>
        <w:rPr>
          <w:rFonts w:ascii="Arial" w:hAnsi="Arial" w:cs="Arial"/>
          <w:color w:val="000000"/>
          <w:sz w:val="18"/>
          <w:szCs w:val="18"/>
        </w:rPr>
        <w:t xml:space="preserve">Estándar 2 (1-kestosa, PM 504 + </w:t>
      </w:r>
      <w:proofErr w:type="spellStart"/>
      <w:r>
        <w:rPr>
          <w:rFonts w:ascii="Arial" w:hAnsi="Arial" w:cs="Arial"/>
          <w:color w:val="000000"/>
          <w:sz w:val="18"/>
          <w:szCs w:val="18"/>
        </w:rPr>
        <w:t>Dextran</w:t>
      </w:r>
      <w:proofErr w:type="spellEnd"/>
      <w:r>
        <w:rPr>
          <w:rFonts w:ascii="Arial" w:hAnsi="Arial" w:cs="Arial"/>
          <w:color w:val="000000"/>
          <w:sz w:val="18"/>
          <w:szCs w:val="18"/>
        </w:rPr>
        <w:t xml:space="preserve"> 5, PM 4440 + </w:t>
      </w:r>
      <w:proofErr w:type="spellStart"/>
      <w:r>
        <w:rPr>
          <w:rFonts w:ascii="Arial" w:hAnsi="Arial" w:cs="Arial"/>
          <w:color w:val="000000"/>
          <w:sz w:val="18"/>
          <w:szCs w:val="18"/>
        </w:rPr>
        <w:t>Dextran</w:t>
      </w:r>
      <w:proofErr w:type="spellEnd"/>
      <w:r>
        <w:rPr>
          <w:rFonts w:ascii="Arial" w:hAnsi="Arial" w:cs="Arial"/>
          <w:color w:val="000000"/>
          <w:sz w:val="18"/>
          <w:szCs w:val="18"/>
        </w:rPr>
        <w:t xml:space="preserve"> 150, PM 123,600)</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11.3 Análisis de muestras</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Volumen de inyección de muestra. 0.1 </w:t>
      </w:r>
      <w:proofErr w:type="spellStart"/>
      <w:r>
        <w:rPr>
          <w:rFonts w:ascii="Arial" w:hAnsi="Arial" w:cs="Arial"/>
          <w:color w:val="000000"/>
          <w:sz w:val="18"/>
          <w:szCs w:val="18"/>
        </w:rPr>
        <w:t>mL</w:t>
      </w:r>
      <w:proofErr w:type="spellEnd"/>
      <w:r>
        <w:rPr>
          <w:rFonts w:ascii="Arial" w:hAnsi="Arial" w:cs="Arial"/>
          <w:color w:val="000000"/>
          <w:sz w:val="18"/>
          <w:szCs w:val="18"/>
        </w:rPr>
        <w:t xml:space="preserve"> de 0.2% w/w de carbohidratos o el adecuado a que el detector dé una respuesta adecuada.</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11.4 Evaluación de los resultados</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Análisis y evaluación de perfiles de Cromatografía de Exclusión de Tamaño (SEC)</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Se debe calcular la distribución de masa molecular y de grado de polimerización, así como sus parámetros moleculares por medio del software CPCWin32.</w:t>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11.5 Calibración del sistema SEC</w:t>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Figura 1: Calibración del sistema SEC. Estándar 1: negro; Estándar 2: azul. Estándar 1: 0.9 mg Fructosa + 2.5 mg </w:t>
      </w:r>
      <w:proofErr w:type="spellStart"/>
      <w:r>
        <w:rPr>
          <w:rFonts w:ascii="Arial" w:hAnsi="Arial" w:cs="Arial"/>
          <w:color w:val="000000"/>
          <w:sz w:val="18"/>
          <w:szCs w:val="18"/>
        </w:rPr>
        <w:t>Dextran</w:t>
      </w:r>
      <w:proofErr w:type="spellEnd"/>
      <w:r>
        <w:rPr>
          <w:rFonts w:ascii="Arial" w:hAnsi="Arial" w:cs="Arial"/>
          <w:color w:val="000000"/>
          <w:sz w:val="18"/>
          <w:szCs w:val="18"/>
        </w:rPr>
        <w:t xml:space="preserve"> 1 (1080 Da) + 3.15 mg </w:t>
      </w:r>
      <w:proofErr w:type="spellStart"/>
      <w:r>
        <w:rPr>
          <w:rFonts w:ascii="Arial" w:hAnsi="Arial" w:cs="Arial"/>
          <w:color w:val="000000"/>
          <w:sz w:val="18"/>
          <w:szCs w:val="18"/>
        </w:rPr>
        <w:t>Dextran</w:t>
      </w:r>
      <w:proofErr w:type="spellEnd"/>
      <w:r>
        <w:rPr>
          <w:rFonts w:ascii="Arial" w:hAnsi="Arial" w:cs="Arial"/>
          <w:color w:val="000000"/>
          <w:sz w:val="18"/>
          <w:szCs w:val="18"/>
        </w:rPr>
        <w:t xml:space="preserve"> 50 (43500 Da), Estándar 2: 1.72 mg 1-Kestosa + 3.06 mg </w:t>
      </w:r>
      <w:proofErr w:type="spellStart"/>
      <w:r>
        <w:rPr>
          <w:rFonts w:ascii="Arial" w:hAnsi="Arial" w:cs="Arial"/>
          <w:color w:val="000000"/>
          <w:sz w:val="18"/>
          <w:szCs w:val="18"/>
        </w:rPr>
        <w:t>Dextran</w:t>
      </w:r>
      <w:proofErr w:type="spellEnd"/>
      <w:r>
        <w:rPr>
          <w:rFonts w:ascii="Arial" w:hAnsi="Arial" w:cs="Arial"/>
          <w:color w:val="000000"/>
          <w:sz w:val="18"/>
          <w:szCs w:val="18"/>
        </w:rPr>
        <w:t xml:space="preserve"> 5 (4440 Da) + 2.57 mg </w:t>
      </w:r>
      <w:proofErr w:type="spellStart"/>
      <w:r>
        <w:rPr>
          <w:rFonts w:ascii="Arial" w:hAnsi="Arial" w:cs="Arial"/>
          <w:color w:val="000000"/>
          <w:sz w:val="18"/>
          <w:szCs w:val="18"/>
        </w:rPr>
        <w:t>Dextran</w:t>
      </w:r>
      <w:proofErr w:type="spellEnd"/>
      <w:r>
        <w:rPr>
          <w:rFonts w:ascii="Arial" w:hAnsi="Arial" w:cs="Arial"/>
          <w:color w:val="000000"/>
          <w:sz w:val="18"/>
          <w:szCs w:val="18"/>
        </w:rPr>
        <w:t xml:space="preserve"> 150 (123600 Da)</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Interpretación de resultados para calibración:</w:t>
      </w:r>
    </w:p>
    <w:p w:rsidR="005F28D2" w:rsidRDefault="005F28D2" w:rsidP="005F28D2">
      <w:pPr>
        <w:autoSpaceDE w:val="0"/>
        <w:autoSpaceDN w:val="0"/>
        <w:adjustRightInd w:val="0"/>
        <w:spacing w:after="120" w:line="240" w:lineRule="auto"/>
        <w:jc w:val="center"/>
        <w:rPr>
          <w:rFonts w:ascii="Arial" w:hAnsi="Arial" w:cs="Arial"/>
          <w:color w:val="000000"/>
          <w:sz w:val="18"/>
          <w:szCs w:val="18"/>
        </w:rPr>
      </w:pPr>
      <w:r>
        <w:rPr>
          <w:rFonts w:ascii="Arial" w:hAnsi="Arial" w:cs="Arial"/>
          <w:noProof/>
          <w:color w:val="000000"/>
          <w:sz w:val="18"/>
          <w:szCs w:val="18"/>
          <w:lang w:eastAsia="es-MX"/>
        </w:rPr>
        <w:lastRenderedPageBreak/>
        <w:drawing>
          <wp:inline distT="0" distB="0" distL="0" distR="0" wp14:anchorId="0DE81DA6" wp14:editId="1CC61238">
            <wp:extent cx="4003040" cy="28829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03040" cy="2882900"/>
                    </a:xfrm>
                    <a:prstGeom prst="rect">
                      <a:avLst/>
                    </a:prstGeom>
                    <a:noFill/>
                    <a:ln>
                      <a:noFill/>
                    </a:ln>
                  </pic:spPr>
                </pic:pic>
              </a:graphicData>
            </a:graphic>
          </wp:inline>
        </w:drawing>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Se debe aplicar el volumen de retención en el pico máximo de los estándares y calcule en comparación al logaritmo de la masa molecular en el pico máximo (Tabla 1, Fig. 2). Estas comparaciones fueron hechas en un documento de Excel</w:t>
      </w:r>
      <w:r>
        <w:rPr>
          <w:rFonts w:ascii="Arial" w:hAnsi="Arial" w:cs="Arial"/>
          <w:noProof/>
          <w:color w:val="000000"/>
          <w:sz w:val="18"/>
          <w:szCs w:val="18"/>
          <w:lang w:eastAsia="es-MX"/>
        </w:rPr>
        <w:drawing>
          <wp:inline distT="0" distB="0" distL="0" distR="0" wp14:anchorId="75B5A88F" wp14:editId="55107B52">
            <wp:extent cx="102870" cy="10287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Pr>
          <w:rFonts w:ascii="Arial" w:hAnsi="Arial" w:cs="Arial"/>
          <w:color w:val="000000"/>
          <w:sz w:val="18"/>
          <w:szCs w:val="18"/>
        </w:rPr>
        <w:t xml:space="preserve"> y transferidas al software de análisis CPCWin32 para la preparación de la curva de calibración de masa molecular bajo la aplicación de un programa de ajuste lineal. Para el análisis de la distribución de masa molecular y sus parámetros moleculares, esta curva ajustada fue aplicada en los cálculos.</w:t>
      </w:r>
    </w:p>
    <w:p w:rsidR="005F28D2" w:rsidRDefault="005F28D2" w:rsidP="005F28D2">
      <w:pPr>
        <w:autoSpaceDE w:val="0"/>
        <w:autoSpaceDN w:val="0"/>
        <w:adjustRightInd w:val="0"/>
        <w:spacing w:after="120" w:line="360" w:lineRule="auto"/>
        <w:ind w:left="-23"/>
        <w:jc w:val="center"/>
        <w:rPr>
          <w:rFonts w:ascii="Arial" w:hAnsi="Arial" w:cs="Arial"/>
          <w:b/>
          <w:bCs/>
          <w:color w:val="000000"/>
          <w:sz w:val="18"/>
          <w:szCs w:val="18"/>
        </w:rPr>
      </w:pPr>
      <w:r>
        <w:rPr>
          <w:rFonts w:ascii="Arial" w:hAnsi="Arial" w:cs="Arial"/>
          <w:b/>
          <w:bCs/>
          <w:color w:val="000000"/>
          <w:sz w:val="18"/>
          <w:szCs w:val="18"/>
        </w:rPr>
        <w:t>Tabla 1: Peso molecular y volumen de elución en el pico máximo de los estándares aplicados.</w:t>
      </w:r>
    </w:p>
    <w:tbl>
      <w:tblPr>
        <w:tblW w:w="0" w:type="auto"/>
        <w:tblInd w:w="3333" w:type="dxa"/>
        <w:tblLayout w:type="fixed"/>
        <w:tblCellMar>
          <w:left w:w="72" w:type="dxa"/>
          <w:right w:w="72" w:type="dxa"/>
        </w:tblCellMar>
        <w:tblLook w:val="00BF" w:firstRow="1" w:lastRow="0" w:firstColumn="1" w:lastColumn="0" w:noHBand="0" w:noVBand="0"/>
      </w:tblPr>
      <w:tblGrid>
        <w:gridCol w:w="1458"/>
        <w:gridCol w:w="1710"/>
        <w:gridCol w:w="2160"/>
        <w:gridCol w:w="1170"/>
      </w:tblGrid>
      <w:tr w:rsidR="005F28D2" w:rsidTr="005F28D2">
        <w:trPr>
          <w:trHeight w:val="144"/>
        </w:trPr>
        <w:tc>
          <w:tcPr>
            <w:tcW w:w="1458" w:type="dxa"/>
            <w:tcBorders>
              <w:top w:val="single" w:sz="6" w:space="0" w:color="808080"/>
              <w:left w:val="single" w:sz="6" w:space="0" w:color="808080"/>
              <w:bottom w:val="threeDEmboss" w:sz="6" w:space="0" w:color="C0C0C0"/>
              <w:right w:val="threeDEmboss" w:sz="6" w:space="0" w:color="C0C0C0"/>
            </w:tcBorders>
          </w:tcPr>
          <w:p w:rsidR="005F28D2" w:rsidRDefault="005F28D2">
            <w:pPr>
              <w:autoSpaceDE w:val="0"/>
              <w:autoSpaceDN w:val="0"/>
              <w:adjustRightInd w:val="0"/>
              <w:spacing w:after="120" w:line="360" w:lineRule="auto"/>
              <w:jc w:val="center"/>
              <w:rPr>
                <w:rFonts w:ascii="Arial" w:hAnsi="Arial" w:cs="Arial"/>
                <w:color w:val="000000"/>
                <w:sz w:val="18"/>
                <w:szCs w:val="18"/>
              </w:rPr>
            </w:pPr>
            <w:r>
              <w:rPr>
                <w:rFonts w:ascii="Arial" w:hAnsi="Arial" w:cs="Arial"/>
                <w:color w:val="000000"/>
                <w:sz w:val="18"/>
                <w:szCs w:val="18"/>
              </w:rPr>
              <w:t>Estándar</w:t>
            </w:r>
          </w:p>
        </w:tc>
        <w:tc>
          <w:tcPr>
            <w:tcW w:w="1710" w:type="dxa"/>
            <w:tcBorders>
              <w:top w:val="single" w:sz="6" w:space="0" w:color="808080"/>
              <w:left w:val="threeDEmboss" w:sz="6" w:space="0" w:color="C0C0C0"/>
              <w:bottom w:val="threeDEmboss" w:sz="6" w:space="0" w:color="C0C0C0"/>
              <w:right w:val="threeDEmboss" w:sz="6" w:space="0" w:color="C0C0C0"/>
            </w:tcBorders>
          </w:tcPr>
          <w:p w:rsidR="005F28D2" w:rsidRDefault="005F28D2">
            <w:pPr>
              <w:autoSpaceDE w:val="0"/>
              <w:autoSpaceDN w:val="0"/>
              <w:adjustRightInd w:val="0"/>
              <w:spacing w:after="120" w:line="360" w:lineRule="auto"/>
              <w:jc w:val="center"/>
              <w:rPr>
                <w:rFonts w:ascii="Arial" w:hAnsi="Arial" w:cs="Arial"/>
                <w:color w:val="000000"/>
                <w:sz w:val="18"/>
                <w:szCs w:val="18"/>
              </w:rPr>
            </w:pPr>
            <w:r>
              <w:rPr>
                <w:rFonts w:ascii="Arial" w:hAnsi="Arial" w:cs="Arial"/>
                <w:color w:val="000000"/>
                <w:sz w:val="18"/>
                <w:szCs w:val="18"/>
              </w:rPr>
              <w:t>Peso Molar (MW)</w:t>
            </w:r>
          </w:p>
        </w:tc>
        <w:tc>
          <w:tcPr>
            <w:tcW w:w="2160" w:type="dxa"/>
            <w:tcBorders>
              <w:top w:val="single" w:sz="6" w:space="0" w:color="808080"/>
              <w:left w:val="threeDEmboss" w:sz="6" w:space="0" w:color="C0C0C0"/>
              <w:bottom w:val="threeDEmboss" w:sz="6" w:space="0" w:color="C0C0C0"/>
              <w:right w:val="threeDEmboss" w:sz="6" w:space="0" w:color="C0C0C0"/>
            </w:tcBorders>
          </w:tcPr>
          <w:p w:rsidR="005F28D2" w:rsidRDefault="005F28D2">
            <w:pPr>
              <w:autoSpaceDE w:val="0"/>
              <w:autoSpaceDN w:val="0"/>
              <w:adjustRightInd w:val="0"/>
              <w:spacing w:after="120" w:line="360" w:lineRule="auto"/>
              <w:jc w:val="center"/>
              <w:rPr>
                <w:rFonts w:ascii="Arial" w:hAnsi="Arial" w:cs="Arial"/>
                <w:color w:val="000000"/>
                <w:sz w:val="18"/>
                <w:szCs w:val="18"/>
              </w:rPr>
            </w:pPr>
            <w:r>
              <w:rPr>
                <w:rFonts w:ascii="Arial" w:hAnsi="Arial" w:cs="Arial"/>
                <w:color w:val="000000"/>
                <w:sz w:val="18"/>
                <w:szCs w:val="18"/>
              </w:rPr>
              <w:t>log Peso Molar (log MW)</w:t>
            </w:r>
          </w:p>
        </w:tc>
        <w:tc>
          <w:tcPr>
            <w:tcW w:w="1170" w:type="dxa"/>
            <w:tcBorders>
              <w:top w:val="single" w:sz="6" w:space="0" w:color="808080"/>
              <w:left w:val="threeDEmboss" w:sz="6" w:space="0" w:color="C0C0C0"/>
              <w:bottom w:val="threeDEmboss" w:sz="6" w:space="0" w:color="C0C0C0"/>
              <w:right w:val="single" w:sz="6" w:space="0" w:color="808080"/>
            </w:tcBorders>
          </w:tcPr>
          <w:p w:rsidR="005F28D2" w:rsidRDefault="005F28D2">
            <w:pPr>
              <w:autoSpaceDE w:val="0"/>
              <w:autoSpaceDN w:val="0"/>
              <w:adjustRightInd w:val="0"/>
              <w:spacing w:after="120" w:line="360" w:lineRule="auto"/>
              <w:jc w:val="center"/>
              <w:rPr>
                <w:rFonts w:ascii="Arial" w:hAnsi="Arial" w:cs="Arial"/>
                <w:color w:val="000000"/>
                <w:sz w:val="18"/>
                <w:szCs w:val="18"/>
              </w:rPr>
            </w:pPr>
            <w:r>
              <w:rPr>
                <w:rFonts w:ascii="Arial" w:hAnsi="Arial" w:cs="Arial"/>
                <w:color w:val="000000"/>
                <w:sz w:val="18"/>
                <w:szCs w:val="18"/>
              </w:rPr>
              <w:t>Ve (ml)</w:t>
            </w:r>
          </w:p>
        </w:tc>
      </w:tr>
      <w:tr w:rsidR="005F28D2" w:rsidTr="005F28D2">
        <w:trPr>
          <w:trHeight w:val="144"/>
        </w:trPr>
        <w:tc>
          <w:tcPr>
            <w:tcW w:w="1458" w:type="dxa"/>
            <w:tcBorders>
              <w:top w:val="threeDEmboss" w:sz="6" w:space="0" w:color="C0C0C0"/>
              <w:left w:val="single" w:sz="6" w:space="0" w:color="808080"/>
              <w:bottom w:val="threeDEmboss" w:sz="6" w:space="0" w:color="C0C0C0"/>
              <w:right w:val="threeDEmboss" w:sz="6" w:space="0" w:color="C0C0C0"/>
            </w:tcBorders>
          </w:tcPr>
          <w:p w:rsidR="005F28D2" w:rsidRDefault="005F28D2">
            <w:pPr>
              <w:autoSpaceDE w:val="0"/>
              <w:autoSpaceDN w:val="0"/>
              <w:adjustRightInd w:val="0"/>
              <w:spacing w:after="120" w:line="360" w:lineRule="auto"/>
              <w:jc w:val="center"/>
              <w:rPr>
                <w:rFonts w:ascii="Arial" w:hAnsi="Arial" w:cs="Arial"/>
                <w:color w:val="000000"/>
                <w:sz w:val="18"/>
                <w:szCs w:val="18"/>
              </w:rPr>
            </w:pPr>
            <w:proofErr w:type="spellStart"/>
            <w:r>
              <w:rPr>
                <w:rFonts w:ascii="Arial" w:hAnsi="Arial" w:cs="Arial"/>
                <w:color w:val="000000"/>
                <w:sz w:val="18"/>
                <w:szCs w:val="18"/>
              </w:rPr>
              <w:t>Dextran</w:t>
            </w:r>
            <w:proofErr w:type="spellEnd"/>
            <w:r>
              <w:rPr>
                <w:rFonts w:ascii="Arial" w:hAnsi="Arial" w:cs="Arial"/>
                <w:color w:val="000000"/>
                <w:sz w:val="18"/>
                <w:szCs w:val="18"/>
              </w:rPr>
              <w:t xml:space="preserve"> 150</w:t>
            </w:r>
          </w:p>
        </w:tc>
        <w:tc>
          <w:tcPr>
            <w:tcW w:w="1710" w:type="dxa"/>
            <w:tcBorders>
              <w:top w:val="threeDEmboss" w:sz="6" w:space="0" w:color="C0C0C0"/>
              <w:left w:val="threeDEmboss" w:sz="6" w:space="0" w:color="C0C0C0"/>
              <w:bottom w:val="threeDEmboss" w:sz="6" w:space="0" w:color="C0C0C0"/>
              <w:right w:val="threeDEmboss" w:sz="6" w:space="0" w:color="C0C0C0"/>
            </w:tcBorders>
          </w:tcPr>
          <w:p w:rsidR="005F28D2" w:rsidRDefault="005F28D2">
            <w:pPr>
              <w:autoSpaceDE w:val="0"/>
              <w:autoSpaceDN w:val="0"/>
              <w:adjustRightInd w:val="0"/>
              <w:spacing w:after="120" w:line="360" w:lineRule="auto"/>
              <w:jc w:val="center"/>
              <w:rPr>
                <w:rFonts w:ascii="Arial" w:hAnsi="Arial" w:cs="Arial"/>
                <w:color w:val="000000"/>
                <w:sz w:val="18"/>
                <w:szCs w:val="18"/>
              </w:rPr>
            </w:pPr>
            <w:r>
              <w:rPr>
                <w:rFonts w:ascii="Arial" w:hAnsi="Arial" w:cs="Arial"/>
                <w:color w:val="000000"/>
                <w:sz w:val="18"/>
                <w:szCs w:val="18"/>
              </w:rPr>
              <w:t>123600</w:t>
            </w:r>
          </w:p>
        </w:tc>
        <w:tc>
          <w:tcPr>
            <w:tcW w:w="2160" w:type="dxa"/>
            <w:tcBorders>
              <w:top w:val="threeDEmboss" w:sz="6" w:space="0" w:color="C0C0C0"/>
              <w:left w:val="threeDEmboss" w:sz="6" w:space="0" w:color="C0C0C0"/>
              <w:bottom w:val="threeDEmboss" w:sz="6" w:space="0" w:color="C0C0C0"/>
              <w:right w:val="threeDEmboss" w:sz="6" w:space="0" w:color="C0C0C0"/>
            </w:tcBorders>
          </w:tcPr>
          <w:p w:rsidR="005F28D2" w:rsidRDefault="005F28D2">
            <w:pPr>
              <w:autoSpaceDE w:val="0"/>
              <w:autoSpaceDN w:val="0"/>
              <w:adjustRightInd w:val="0"/>
              <w:spacing w:after="120" w:line="360" w:lineRule="auto"/>
              <w:jc w:val="center"/>
              <w:rPr>
                <w:rFonts w:ascii="Arial" w:hAnsi="Arial" w:cs="Arial"/>
                <w:color w:val="000000"/>
                <w:sz w:val="18"/>
                <w:szCs w:val="18"/>
              </w:rPr>
            </w:pPr>
            <w:r>
              <w:rPr>
                <w:rFonts w:ascii="Arial" w:hAnsi="Arial" w:cs="Arial"/>
                <w:color w:val="000000"/>
                <w:sz w:val="18"/>
                <w:szCs w:val="18"/>
              </w:rPr>
              <w:t>5.09</w:t>
            </w:r>
          </w:p>
        </w:tc>
        <w:tc>
          <w:tcPr>
            <w:tcW w:w="1170" w:type="dxa"/>
            <w:tcBorders>
              <w:top w:val="threeDEmboss" w:sz="6" w:space="0" w:color="C0C0C0"/>
              <w:left w:val="threeDEmboss" w:sz="6" w:space="0" w:color="C0C0C0"/>
              <w:bottom w:val="threeDEmboss" w:sz="6" w:space="0" w:color="C0C0C0"/>
              <w:right w:val="single" w:sz="6" w:space="0" w:color="808080"/>
            </w:tcBorders>
          </w:tcPr>
          <w:p w:rsidR="005F28D2" w:rsidRDefault="005F28D2">
            <w:pPr>
              <w:autoSpaceDE w:val="0"/>
              <w:autoSpaceDN w:val="0"/>
              <w:adjustRightInd w:val="0"/>
              <w:spacing w:after="120" w:line="360" w:lineRule="auto"/>
              <w:jc w:val="center"/>
              <w:rPr>
                <w:rFonts w:ascii="Arial" w:hAnsi="Arial" w:cs="Arial"/>
                <w:color w:val="000000"/>
                <w:sz w:val="18"/>
                <w:szCs w:val="18"/>
              </w:rPr>
            </w:pPr>
            <w:r>
              <w:rPr>
                <w:rFonts w:ascii="Arial" w:hAnsi="Arial" w:cs="Arial"/>
                <w:color w:val="000000"/>
                <w:sz w:val="18"/>
                <w:szCs w:val="18"/>
              </w:rPr>
              <w:t>27.40</w:t>
            </w:r>
          </w:p>
        </w:tc>
      </w:tr>
      <w:tr w:rsidR="005F28D2" w:rsidTr="005F28D2">
        <w:trPr>
          <w:trHeight w:val="144"/>
        </w:trPr>
        <w:tc>
          <w:tcPr>
            <w:tcW w:w="1458" w:type="dxa"/>
            <w:tcBorders>
              <w:top w:val="threeDEmboss" w:sz="6" w:space="0" w:color="C0C0C0"/>
              <w:left w:val="single" w:sz="6" w:space="0" w:color="808080"/>
              <w:bottom w:val="threeDEmboss" w:sz="6" w:space="0" w:color="C0C0C0"/>
              <w:right w:val="threeDEmboss" w:sz="6" w:space="0" w:color="C0C0C0"/>
            </w:tcBorders>
          </w:tcPr>
          <w:p w:rsidR="005F28D2" w:rsidRDefault="005F28D2">
            <w:pPr>
              <w:autoSpaceDE w:val="0"/>
              <w:autoSpaceDN w:val="0"/>
              <w:adjustRightInd w:val="0"/>
              <w:spacing w:after="120" w:line="360" w:lineRule="auto"/>
              <w:jc w:val="center"/>
              <w:rPr>
                <w:rFonts w:ascii="Arial" w:hAnsi="Arial" w:cs="Arial"/>
                <w:color w:val="000000"/>
                <w:sz w:val="18"/>
                <w:szCs w:val="18"/>
              </w:rPr>
            </w:pPr>
            <w:proofErr w:type="spellStart"/>
            <w:r>
              <w:rPr>
                <w:rFonts w:ascii="Arial" w:hAnsi="Arial" w:cs="Arial"/>
                <w:color w:val="000000"/>
                <w:sz w:val="18"/>
                <w:szCs w:val="18"/>
              </w:rPr>
              <w:t>Dextran</w:t>
            </w:r>
            <w:proofErr w:type="spellEnd"/>
            <w:r>
              <w:rPr>
                <w:rFonts w:ascii="Arial" w:hAnsi="Arial" w:cs="Arial"/>
                <w:color w:val="000000"/>
                <w:sz w:val="18"/>
                <w:szCs w:val="18"/>
              </w:rPr>
              <w:t xml:space="preserve"> 50</w:t>
            </w:r>
          </w:p>
        </w:tc>
        <w:tc>
          <w:tcPr>
            <w:tcW w:w="1710" w:type="dxa"/>
            <w:tcBorders>
              <w:top w:val="threeDEmboss" w:sz="6" w:space="0" w:color="C0C0C0"/>
              <w:left w:val="threeDEmboss" w:sz="6" w:space="0" w:color="C0C0C0"/>
              <w:bottom w:val="threeDEmboss" w:sz="6" w:space="0" w:color="C0C0C0"/>
              <w:right w:val="threeDEmboss" w:sz="6" w:space="0" w:color="C0C0C0"/>
            </w:tcBorders>
          </w:tcPr>
          <w:p w:rsidR="005F28D2" w:rsidRDefault="005F28D2">
            <w:pPr>
              <w:autoSpaceDE w:val="0"/>
              <w:autoSpaceDN w:val="0"/>
              <w:adjustRightInd w:val="0"/>
              <w:spacing w:after="120" w:line="360" w:lineRule="auto"/>
              <w:jc w:val="center"/>
              <w:rPr>
                <w:rFonts w:ascii="Arial" w:hAnsi="Arial" w:cs="Arial"/>
                <w:color w:val="000000"/>
                <w:sz w:val="18"/>
                <w:szCs w:val="18"/>
              </w:rPr>
            </w:pPr>
            <w:r>
              <w:rPr>
                <w:rFonts w:ascii="Arial" w:hAnsi="Arial" w:cs="Arial"/>
                <w:color w:val="000000"/>
                <w:sz w:val="18"/>
                <w:szCs w:val="18"/>
              </w:rPr>
              <w:t>43500</w:t>
            </w:r>
          </w:p>
        </w:tc>
        <w:tc>
          <w:tcPr>
            <w:tcW w:w="2160" w:type="dxa"/>
            <w:tcBorders>
              <w:top w:val="threeDEmboss" w:sz="6" w:space="0" w:color="C0C0C0"/>
              <w:left w:val="threeDEmboss" w:sz="6" w:space="0" w:color="C0C0C0"/>
              <w:bottom w:val="threeDEmboss" w:sz="6" w:space="0" w:color="C0C0C0"/>
              <w:right w:val="threeDEmboss" w:sz="6" w:space="0" w:color="C0C0C0"/>
            </w:tcBorders>
          </w:tcPr>
          <w:p w:rsidR="005F28D2" w:rsidRDefault="005F28D2">
            <w:pPr>
              <w:autoSpaceDE w:val="0"/>
              <w:autoSpaceDN w:val="0"/>
              <w:adjustRightInd w:val="0"/>
              <w:spacing w:after="120" w:line="360" w:lineRule="auto"/>
              <w:jc w:val="center"/>
              <w:rPr>
                <w:rFonts w:ascii="Arial" w:hAnsi="Arial" w:cs="Arial"/>
                <w:color w:val="000000"/>
                <w:sz w:val="18"/>
                <w:szCs w:val="18"/>
              </w:rPr>
            </w:pPr>
            <w:r>
              <w:rPr>
                <w:rFonts w:ascii="Arial" w:hAnsi="Arial" w:cs="Arial"/>
                <w:color w:val="000000"/>
                <w:sz w:val="18"/>
                <w:szCs w:val="18"/>
              </w:rPr>
              <w:t>4.64</w:t>
            </w:r>
          </w:p>
        </w:tc>
        <w:tc>
          <w:tcPr>
            <w:tcW w:w="1170" w:type="dxa"/>
            <w:tcBorders>
              <w:top w:val="threeDEmboss" w:sz="6" w:space="0" w:color="C0C0C0"/>
              <w:left w:val="threeDEmboss" w:sz="6" w:space="0" w:color="C0C0C0"/>
              <w:bottom w:val="threeDEmboss" w:sz="6" w:space="0" w:color="C0C0C0"/>
              <w:right w:val="single" w:sz="6" w:space="0" w:color="808080"/>
            </w:tcBorders>
          </w:tcPr>
          <w:p w:rsidR="005F28D2" w:rsidRDefault="005F28D2">
            <w:pPr>
              <w:autoSpaceDE w:val="0"/>
              <w:autoSpaceDN w:val="0"/>
              <w:adjustRightInd w:val="0"/>
              <w:spacing w:after="120" w:line="360" w:lineRule="auto"/>
              <w:jc w:val="center"/>
              <w:rPr>
                <w:rFonts w:ascii="Arial" w:hAnsi="Arial" w:cs="Arial"/>
                <w:color w:val="000000"/>
                <w:sz w:val="18"/>
                <w:szCs w:val="18"/>
              </w:rPr>
            </w:pPr>
            <w:r>
              <w:rPr>
                <w:rFonts w:ascii="Arial" w:hAnsi="Arial" w:cs="Arial"/>
                <w:color w:val="000000"/>
                <w:sz w:val="18"/>
                <w:szCs w:val="18"/>
              </w:rPr>
              <w:t>30.8</w:t>
            </w:r>
          </w:p>
        </w:tc>
      </w:tr>
      <w:tr w:rsidR="005F28D2" w:rsidTr="005F28D2">
        <w:trPr>
          <w:trHeight w:val="144"/>
        </w:trPr>
        <w:tc>
          <w:tcPr>
            <w:tcW w:w="1458" w:type="dxa"/>
            <w:tcBorders>
              <w:top w:val="threeDEmboss" w:sz="6" w:space="0" w:color="C0C0C0"/>
              <w:left w:val="single" w:sz="6" w:space="0" w:color="808080"/>
              <w:bottom w:val="threeDEmboss" w:sz="6" w:space="0" w:color="C0C0C0"/>
              <w:right w:val="threeDEmboss" w:sz="6" w:space="0" w:color="C0C0C0"/>
            </w:tcBorders>
          </w:tcPr>
          <w:p w:rsidR="005F28D2" w:rsidRDefault="005F28D2">
            <w:pPr>
              <w:autoSpaceDE w:val="0"/>
              <w:autoSpaceDN w:val="0"/>
              <w:adjustRightInd w:val="0"/>
              <w:spacing w:after="120" w:line="360" w:lineRule="auto"/>
              <w:jc w:val="center"/>
              <w:rPr>
                <w:rFonts w:ascii="Arial" w:hAnsi="Arial" w:cs="Arial"/>
                <w:color w:val="000000"/>
                <w:sz w:val="18"/>
                <w:szCs w:val="18"/>
              </w:rPr>
            </w:pPr>
            <w:proofErr w:type="spellStart"/>
            <w:r>
              <w:rPr>
                <w:rFonts w:ascii="Arial" w:hAnsi="Arial" w:cs="Arial"/>
                <w:color w:val="000000"/>
                <w:sz w:val="18"/>
                <w:szCs w:val="18"/>
              </w:rPr>
              <w:t>Dextran</w:t>
            </w:r>
            <w:proofErr w:type="spellEnd"/>
            <w:r>
              <w:rPr>
                <w:rFonts w:ascii="Arial" w:hAnsi="Arial" w:cs="Arial"/>
                <w:color w:val="000000"/>
                <w:sz w:val="18"/>
                <w:szCs w:val="18"/>
              </w:rPr>
              <w:t xml:space="preserve"> 5</w:t>
            </w:r>
          </w:p>
        </w:tc>
        <w:tc>
          <w:tcPr>
            <w:tcW w:w="1710" w:type="dxa"/>
            <w:tcBorders>
              <w:top w:val="threeDEmboss" w:sz="6" w:space="0" w:color="C0C0C0"/>
              <w:left w:val="threeDEmboss" w:sz="6" w:space="0" w:color="C0C0C0"/>
              <w:bottom w:val="threeDEmboss" w:sz="6" w:space="0" w:color="C0C0C0"/>
              <w:right w:val="threeDEmboss" w:sz="6" w:space="0" w:color="C0C0C0"/>
            </w:tcBorders>
          </w:tcPr>
          <w:p w:rsidR="005F28D2" w:rsidRDefault="005F28D2">
            <w:pPr>
              <w:autoSpaceDE w:val="0"/>
              <w:autoSpaceDN w:val="0"/>
              <w:adjustRightInd w:val="0"/>
              <w:spacing w:after="120" w:line="360" w:lineRule="auto"/>
              <w:jc w:val="center"/>
              <w:rPr>
                <w:rFonts w:ascii="Arial" w:hAnsi="Arial" w:cs="Arial"/>
                <w:color w:val="000000"/>
                <w:sz w:val="18"/>
                <w:szCs w:val="18"/>
              </w:rPr>
            </w:pPr>
            <w:r>
              <w:rPr>
                <w:rFonts w:ascii="Arial" w:hAnsi="Arial" w:cs="Arial"/>
                <w:color w:val="000000"/>
                <w:sz w:val="18"/>
                <w:szCs w:val="18"/>
              </w:rPr>
              <w:t>4440</w:t>
            </w:r>
          </w:p>
        </w:tc>
        <w:tc>
          <w:tcPr>
            <w:tcW w:w="2160" w:type="dxa"/>
            <w:tcBorders>
              <w:top w:val="threeDEmboss" w:sz="6" w:space="0" w:color="C0C0C0"/>
              <w:left w:val="threeDEmboss" w:sz="6" w:space="0" w:color="C0C0C0"/>
              <w:bottom w:val="threeDEmboss" w:sz="6" w:space="0" w:color="C0C0C0"/>
              <w:right w:val="threeDEmboss" w:sz="6" w:space="0" w:color="C0C0C0"/>
            </w:tcBorders>
          </w:tcPr>
          <w:p w:rsidR="005F28D2" w:rsidRDefault="005F28D2">
            <w:pPr>
              <w:autoSpaceDE w:val="0"/>
              <w:autoSpaceDN w:val="0"/>
              <w:adjustRightInd w:val="0"/>
              <w:spacing w:after="120" w:line="360" w:lineRule="auto"/>
              <w:jc w:val="center"/>
              <w:rPr>
                <w:rFonts w:ascii="Arial" w:hAnsi="Arial" w:cs="Arial"/>
                <w:color w:val="000000"/>
                <w:sz w:val="18"/>
                <w:szCs w:val="18"/>
              </w:rPr>
            </w:pPr>
            <w:r>
              <w:rPr>
                <w:rFonts w:ascii="Arial" w:hAnsi="Arial" w:cs="Arial"/>
                <w:color w:val="000000"/>
                <w:sz w:val="18"/>
                <w:szCs w:val="18"/>
              </w:rPr>
              <w:t>3.65</w:t>
            </w:r>
          </w:p>
        </w:tc>
        <w:tc>
          <w:tcPr>
            <w:tcW w:w="1170" w:type="dxa"/>
            <w:tcBorders>
              <w:top w:val="threeDEmboss" w:sz="6" w:space="0" w:color="C0C0C0"/>
              <w:left w:val="threeDEmboss" w:sz="6" w:space="0" w:color="C0C0C0"/>
              <w:bottom w:val="threeDEmboss" w:sz="6" w:space="0" w:color="C0C0C0"/>
              <w:right w:val="single" w:sz="6" w:space="0" w:color="808080"/>
            </w:tcBorders>
          </w:tcPr>
          <w:p w:rsidR="005F28D2" w:rsidRDefault="005F28D2">
            <w:pPr>
              <w:autoSpaceDE w:val="0"/>
              <w:autoSpaceDN w:val="0"/>
              <w:adjustRightInd w:val="0"/>
              <w:spacing w:after="120" w:line="360" w:lineRule="auto"/>
              <w:jc w:val="center"/>
              <w:rPr>
                <w:rFonts w:ascii="Arial" w:hAnsi="Arial" w:cs="Arial"/>
                <w:color w:val="000000"/>
                <w:sz w:val="18"/>
                <w:szCs w:val="18"/>
              </w:rPr>
            </w:pPr>
            <w:r>
              <w:rPr>
                <w:rFonts w:ascii="Arial" w:hAnsi="Arial" w:cs="Arial"/>
                <w:color w:val="000000"/>
                <w:sz w:val="18"/>
                <w:szCs w:val="18"/>
              </w:rPr>
              <w:t>40</w:t>
            </w:r>
          </w:p>
        </w:tc>
      </w:tr>
      <w:tr w:rsidR="005F28D2" w:rsidTr="005F28D2">
        <w:trPr>
          <w:trHeight w:val="144"/>
        </w:trPr>
        <w:tc>
          <w:tcPr>
            <w:tcW w:w="1458" w:type="dxa"/>
            <w:tcBorders>
              <w:top w:val="threeDEmboss" w:sz="6" w:space="0" w:color="C0C0C0"/>
              <w:left w:val="single" w:sz="6" w:space="0" w:color="808080"/>
              <w:bottom w:val="threeDEmboss" w:sz="6" w:space="0" w:color="C0C0C0"/>
              <w:right w:val="threeDEmboss" w:sz="6" w:space="0" w:color="C0C0C0"/>
            </w:tcBorders>
          </w:tcPr>
          <w:p w:rsidR="005F28D2" w:rsidRDefault="005F28D2">
            <w:pPr>
              <w:autoSpaceDE w:val="0"/>
              <w:autoSpaceDN w:val="0"/>
              <w:adjustRightInd w:val="0"/>
              <w:spacing w:after="120" w:line="360" w:lineRule="auto"/>
              <w:jc w:val="center"/>
              <w:rPr>
                <w:rFonts w:ascii="Arial" w:hAnsi="Arial" w:cs="Arial"/>
                <w:color w:val="000000"/>
                <w:sz w:val="18"/>
                <w:szCs w:val="18"/>
              </w:rPr>
            </w:pPr>
            <w:proofErr w:type="spellStart"/>
            <w:r>
              <w:rPr>
                <w:rFonts w:ascii="Arial" w:hAnsi="Arial" w:cs="Arial"/>
                <w:color w:val="000000"/>
                <w:sz w:val="18"/>
                <w:szCs w:val="18"/>
              </w:rPr>
              <w:t>Dextran</w:t>
            </w:r>
            <w:proofErr w:type="spellEnd"/>
            <w:r>
              <w:rPr>
                <w:rFonts w:ascii="Arial" w:hAnsi="Arial" w:cs="Arial"/>
                <w:color w:val="000000"/>
                <w:sz w:val="18"/>
                <w:szCs w:val="18"/>
              </w:rPr>
              <w:t xml:space="preserve"> 1</w:t>
            </w:r>
          </w:p>
        </w:tc>
        <w:tc>
          <w:tcPr>
            <w:tcW w:w="1710" w:type="dxa"/>
            <w:tcBorders>
              <w:top w:val="threeDEmboss" w:sz="6" w:space="0" w:color="C0C0C0"/>
              <w:left w:val="threeDEmboss" w:sz="6" w:space="0" w:color="C0C0C0"/>
              <w:bottom w:val="threeDEmboss" w:sz="6" w:space="0" w:color="C0C0C0"/>
              <w:right w:val="threeDEmboss" w:sz="6" w:space="0" w:color="C0C0C0"/>
            </w:tcBorders>
          </w:tcPr>
          <w:p w:rsidR="005F28D2" w:rsidRDefault="005F28D2">
            <w:pPr>
              <w:autoSpaceDE w:val="0"/>
              <w:autoSpaceDN w:val="0"/>
              <w:adjustRightInd w:val="0"/>
              <w:spacing w:after="120" w:line="360" w:lineRule="auto"/>
              <w:jc w:val="center"/>
              <w:rPr>
                <w:rFonts w:ascii="Arial" w:hAnsi="Arial" w:cs="Arial"/>
                <w:color w:val="000000"/>
                <w:sz w:val="18"/>
                <w:szCs w:val="18"/>
              </w:rPr>
            </w:pPr>
            <w:r>
              <w:rPr>
                <w:rFonts w:ascii="Arial" w:hAnsi="Arial" w:cs="Arial"/>
                <w:color w:val="000000"/>
                <w:sz w:val="18"/>
                <w:szCs w:val="18"/>
              </w:rPr>
              <w:t>1080</w:t>
            </w:r>
          </w:p>
        </w:tc>
        <w:tc>
          <w:tcPr>
            <w:tcW w:w="2160" w:type="dxa"/>
            <w:tcBorders>
              <w:top w:val="threeDEmboss" w:sz="6" w:space="0" w:color="C0C0C0"/>
              <w:left w:val="threeDEmboss" w:sz="6" w:space="0" w:color="C0C0C0"/>
              <w:bottom w:val="threeDEmboss" w:sz="6" w:space="0" w:color="C0C0C0"/>
              <w:right w:val="threeDEmboss" w:sz="6" w:space="0" w:color="C0C0C0"/>
            </w:tcBorders>
          </w:tcPr>
          <w:p w:rsidR="005F28D2" w:rsidRDefault="005F28D2">
            <w:pPr>
              <w:autoSpaceDE w:val="0"/>
              <w:autoSpaceDN w:val="0"/>
              <w:adjustRightInd w:val="0"/>
              <w:spacing w:after="120" w:line="360" w:lineRule="auto"/>
              <w:jc w:val="center"/>
              <w:rPr>
                <w:rFonts w:ascii="Arial" w:hAnsi="Arial" w:cs="Arial"/>
                <w:color w:val="000000"/>
                <w:sz w:val="18"/>
                <w:szCs w:val="18"/>
              </w:rPr>
            </w:pPr>
            <w:r>
              <w:rPr>
                <w:rFonts w:ascii="Arial" w:hAnsi="Arial" w:cs="Arial"/>
                <w:color w:val="000000"/>
                <w:sz w:val="18"/>
                <w:szCs w:val="18"/>
              </w:rPr>
              <w:t>3.03</w:t>
            </w:r>
          </w:p>
        </w:tc>
        <w:tc>
          <w:tcPr>
            <w:tcW w:w="1170" w:type="dxa"/>
            <w:tcBorders>
              <w:top w:val="threeDEmboss" w:sz="6" w:space="0" w:color="C0C0C0"/>
              <w:left w:val="threeDEmboss" w:sz="6" w:space="0" w:color="C0C0C0"/>
              <w:bottom w:val="threeDEmboss" w:sz="6" w:space="0" w:color="C0C0C0"/>
              <w:right w:val="single" w:sz="6" w:space="0" w:color="808080"/>
            </w:tcBorders>
          </w:tcPr>
          <w:p w:rsidR="005F28D2" w:rsidRDefault="005F28D2">
            <w:pPr>
              <w:autoSpaceDE w:val="0"/>
              <w:autoSpaceDN w:val="0"/>
              <w:adjustRightInd w:val="0"/>
              <w:spacing w:after="120" w:line="360" w:lineRule="auto"/>
              <w:jc w:val="center"/>
              <w:rPr>
                <w:rFonts w:ascii="Arial" w:hAnsi="Arial" w:cs="Arial"/>
                <w:color w:val="000000"/>
                <w:sz w:val="18"/>
                <w:szCs w:val="18"/>
              </w:rPr>
            </w:pPr>
            <w:r>
              <w:rPr>
                <w:rFonts w:ascii="Arial" w:hAnsi="Arial" w:cs="Arial"/>
                <w:color w:val="000000"/>
                <w:sz w:val="18"/>
                <w:szCs w:val="18"/>
              </w:rPr>
              <w:t>46.8</w:t>
            </w:r>
          </w:p>
        </w:tc>
      </w:tr>
      <w:tr w:rsidR="005F28D2" w:rsidTr="005F28D2">
        <w:trPr>
          <w:trHeight w:val="144"/>
        </w:trPr>
        <w:tc>
          <w:tcPr>
            <w:tcW w:w="1458" w:type="dxa"/>
            <w:tcBorders>
              <w:top w:val="threeDEmboss" w:sz="6" w:space="0" w:color="C0C0C0"/>
              <w:left w:val="single" w:sz="6" w:space="0" w:color="808080"/>
              <w:bottom w:val="threeDEmboss" w:sz="6" w:space="0" w:color="C0C0C0"/>
              <w:right w:val="threeDEmboss" w:sz="6" w:space="0" w:color="C0C0C0"/>
            </w:tcBorders>
          </w:tcPr>
          <w:p w:rsidR="005F28D2" w:rsidRDefault="005F28D2">
            <w:pPr>
              <w:autoSpaceDE w:val="0"/>
              <w:autoSpaceDN w:val="0"/>
              <w:adjustRightInd w:val="0"/>
              <w:spacing w:after="120" w:line="360" w:lineRule="auto"/>
              <w:jc w:val="center"/>
              <w:rPr>
                <w:rFonts w:ascii="Arial" w:hAnsi="Arial" w:cs="Arial"/>
                <w:color w:val="000000"/>
                <w:sz w:val="18"/>
                <w:szCs w:val="18"/>
              </w:rPr>
            </w:pPr>
            <w:r>
              <w:rPr>
                <w:rFonts w:ascii="Arial" w:hAnsi="Arial" w:cs="Arial"/>
                <w:color w:val="000000"/>
                <w:sz w:val="18"/>
                <w:szCs w:val="18"/>
              </w:rPr>
              <w:lastRenderedPageBreak/>
              <w:t>1-Kestosa</w:t>
            </w:r>
          </w:p>
        </w:tc>
        <w:tc>
          <w:tcPr>
            <w:tcW w:w="1710" w:type="dxa"/>
            <w:tcBorders>
              <w:top w:val="threeDEmboss" w:sz="6" w:space="0" w:color="C0C0C0"/>
              <w:left w:val="threeDEmboss" w:sz="6" w:space="0" w:color="C0C0C0"/>
              <w:bottom w:val="threeDEmboss" w:sz="6" w:space="0" w:color="C0C0C0"/>
              <w:right w:val="threeDEmboss" w:sz="6" w:space="0" w:color="C0C0C0"/>
            </w:tcBorders>
          </w:tcPr>
          <w:p w:rsidR="005F28D2" w:rsidRDefault="005F28D2">
            <w:pPr>
              <w:autoSpaceDE w:val="0"/>
              <w:autoSpaceDN w:val="0"/>
              <w:adjustRightInd w:val="0"/>
              <w:spacing w:after="120" w:line="360" w:lineRule="auto"/>
              <w:jc w:val="center"/>
              <w:rPr>
                <w:rFonts w:ascii="Arial" w:hAnsi="Arial" w:cs="Arial"/>
                <w:color w:val="000000"/>
                <w:sz w:val="18"/>
                <w:szCs w:val="18"/>
              </w:rPr>
            </w:pPr>
            <w:r>
              <w:rPr>
                <w:rFonts w:ascii="Arial" w:hAnsi="Arial" w:cs="Arial"/>
                <w:color w:val="000000"/>
                <w:sz w:val="18"/>
                <w:szCs w:val="18"/>
              </w:rPr>
              <w:t>504</w:t>
            </w:r>
          </w:p>
        </w:tc>
        <w:tc>
          <w:tcPr>
            <w:tcW w:w="2160" w:type="dxa"/>
            <w:tcBorders>
              <w:top w:val="threeDEmboss" w:sz="6" w:space="0" w:color="C0C0C0"/>
              <w:left w:val="threeDEmboss" w:sz="6" w:space="0" w:color="C0C0C0"/>
              <w:bottom w:val="threeDEmboss" w:sz="6" w:space="0" w:color="C0C0C0"/>
              <w:right w:val="threeDEmboss" w:sz="6" w:space="0" w:color="C0C0C0"/>
            </w:tcBorders>
          </w:tcPr>
          <w:p w:rsidR="005F28D2" w:rsidRDefault="005F28D2">
            <w:pPr>
              <w:autoSpaceDE w:val="0"/>
              <w:autoSpaceDN w:val="0"/>
              <w:adjustRightInd w:val="0"/>
              <w:spacing w:after="120" w:line="360" w:lineRule="auto"/>
              <w:jc w:val="center"/>
              <w:rPr>
                <w:rFonts w:ascii="Arial" w:hAnsi="Arial" w:cs="Arial"/>
                <w:color w:val="000000"/>
                <w:sz w:val="18"/>
                <w:szCs w:val="18"/>
              </w:rPr>
            </w:pPr>
            <w:r>
              <w:rPr>
                <w:rFonts w:ascii="Arial" w:hAnsi="Arial" w:cs="Arial"/>
                <w:color w:val="000000"/>
                <w:sz w:val="18"/>
                <w:szCs w:val="18"/>
              </w:rPr>
              <w:t>2.70</w:t>
            </w:r>
          </w:p>
        </w:tc>
        <w:tc>
          <w:tcPr>
            <w:tcW w:w="1170" w:type="dxa"/>
            <w:tcBorders>
              <w:top w:val="threeDEmboss" w:sz="6" w:space="0" w:color="C0C0C0"/>
              <w:left w:val="threeDEmboss" w:sz="6" w:space="0" w:color="C0C0C0"/>
              <w:bottom w:val="threeDEmboss" w:sz="6" w:space="0" w:color="C0C0C0"/>
              <w:right w:val="single" w:sz="6" w:space="0" w:color="808080"/>
            </w:tcBorders>
          </w:tcPr>
          <w:p w:rsidR="005F28D2" w:rsidRDefault="005F28D2">
            <w:pPr>
              <w:autoSpaceDE w:val="0"/>
              <w:autoSpaceDN w:val="0"/>
              <w:adjustRightInd w:val="0"/>
              <w:spacing w:after="120" w:line="360" w:lineRule="auto"/>
              <w:jc w:val="center"/>
              <w:rPr>
                <w:rFonts w:ascii="Arial" w:hAnsi="Arial" w:cs="Arial"/>
                <w:color w:val="000000"/>
                <w:sz w:val="18"/>
                <w:szCs w:val="18"/>
              </w:rPr>
            </w:pPr>
            <w:r>
              <w:rPr>
                <w:rFonts w:ascii="Arial" w:hAnsi="Arial" w:cs="Arial"/>
                <w:color w:val="000000"/>
                <w:sz w:val="18"/>
                <w:szCs w:val="18"/>
              </w:rPr>
              <w:t>52.3</w:t>
            </w:r>
          </w:p>
        </w:tc>
      </w:tr>
      <w:tr w:rsidR="005F28D2" w:rsidTr="005F28D2">
        <w:trPr>
          <w:trHeight w:val="144"/>
        </w:trPr>
        <w:tc>
          <w:tcPr>
            <w:tcW w:w="1458" w:type="dxa"/>
            <w:tcBorders>
              <w:top w:val="threeDEmboss" w:sz="6" w:space="0" w:color="C0C0C0"/>
              <w:left w:val="single" w:sz="6" w:space="0" w:color="808080"/>
              <w:bottom w:val="single" w:sz="6" w:space="0" w:color="808080"/>
              <w:right w:val="threeDEmboss" w:sz="6" w:space="0" w:color="C0C0C0"/>
            </w:tcBorders>
          </w:tcPr>
          <w:p w:rsidR="005F28D2" w:rsidRDefault="005F28D2">
            <w:pPr>
              <w:autoSpaceDE w:val="0"/>
              <w:autoSpaceDN w:val="0"/>
              <w:adjustRightInd w:val="0"/>
              <w:spacing w:after="120" w:line="360" w:lineRule="auto"/>
              <w:jc w:val="center"/>
              <w:rPr>
                <w:rFonts w:ascii="Arial" w:hAnsi="Arial" w:cs="Arial"/>
                <w:color w:val="000000"/>
                <w:sz w:val="18"/>
                <w:szCs w:val="18"/>
              </w:rPr>
            </w:pPr>
            <w:r>
              <w:rPr>
                <w:rFonts w:ascii="Arial" w:hAnsi="Arial" w:cs="Arial"/>
                <w:color w:val="000000"/>
                <w:sz w:val="18"/>
                <w:szCs w:val="18"/>
              </w:rPr>
              <w:t>Fructosa</w:t>
            </w:r>
          </w:p>
        </w:tc>
        <w:tc>
          <w:tcPr>
            <w:tcW w:w="1710" w:type="dxa"/>
            <w:tcBorders>
              <w:top w:val="threeDEmboss" w:sz="6" w:space="0" w:color="C0C0C0"/>
              <w:left w:val="threeDEmboss" w:sz="6" w:space="0" w:color="C0C0C0"/>
              <w:bottom w:val="single" w:sz="6" w:space="0" w:color="808080"/>
              <w:right w:val="threeDEmboss" w:sz="6" w:space="0" w:color="C0C0C0"/>
            </w:tcBorders>
          </w:tcPr>
          <w:p w:rsidR="005F28D2" w:rsidRDefault="005F28D2">
            <w:pPr>
              <w:autoSpaceDE w:val="0"/>
              <w:autoSpaceDN w:val="0"/>
              <w:adjustRightInd w:val="0"/>
              <w:spacing w:after="120" w:line="360" w:lineRule="auto"/>
              <w:jc w:val="center"/>
              <w:rPr>
                <w:rFonts w:ascii="Arial" w:hAnsi="Arial" w:cs="Arial"/>
                <w:color w:val="000000"/>
                <w:sz w:val="18"/>
                <w:szCs w:val="18"/>
              </w:rPr>
            </w:pPr>
            <w:r>
              <w:rPr>
                <w:rFonts w:ascii="Arial" w:hAnsi="Arial" w:cs="Arial"/>
                <w:color w:val="000000"/>
                <w:sz w:val="18"/>
                <w:szCs w:val="18"/>
              </w:rPr>
              <w:t>180</w:t>
            </w:r>
          </w:p>
        </w:tc>
        <w:tc>
          <w:tcPr>
            <w:tcW w:w="2160" w:type="dxa"/>
            <w:tcBorders>
              <w:top w:val="threeDEmboss" w:sz="6" w:space="0" w:color="C0C0C0"/>
              <w:left w:val="threeDEmboss" w:sz="6" w:space="0" w:color="C0C0C0"/>
              <w:bottom w:val="single" w:sz="6" w:space="0" w:color="808080"/>
              <w:right w:val="threeDEmboss" w:sz="6" w:space="0" w:color="C0C0C0"/>
            </w:tcBorders>
          </w:tcPr>
          <w:p w:rsidR="005F28D2" w:rsidRDefault="005F28D2">
            <w:pPr>
              <w:autoSpaceDE w:val="0"/>
              <w:autoSpaceDN w:val="0"/>
              <w:adjustRightInd w:val="0"/>
              <w:spacing w:after="120" w:line="360" w:lineRule="auto"/>
              <w:jc w:val="center"/>
              <w:rPr>
                <w:rFonts w:ascii="Arial" w:hAnsi="Arial" w:cs="Arial"/>
                <w:color w:val="000000"/>
                <w:sz w:val="18"/>
                <w:szCs w:val="18"/>
              </w:rPr>
            </w:pPr>
            <w:r>
              <w:rPr>
                <w:rFonts w:ascii="Arial" w:hAnsi="Arial" w:cs="Arial"/>
                <w:color w:val="000000"/>
                <w:sz w:val="18"/>
                <w:szCs w:val="18"/>
              </w:rPr>
              <w:t>2.26</w:t>
            </w:r>
          </w:p>
        </w:tc>
        <w:tc>
          <w:tcPr>
            <w:tcW w:w="1170" w:type="dxa"/>
            <w:tcBorders>
              <w:top w:val="threeDEmboss" w:sz="6" w:space="0" w:color="C0C0C0"/>
              <w:left w:val="threeDEmboss" w:sz="6" w:space="0" w:color="C0C0C0"/>
              <w:bottom w:val="single" w:sz="6" w:space="0" w:color="808080"/>
              <w:right w:val="single" w:sz="6" w:space="0" w:color="808080"/>
            </w:tcBorders>
          </w:tcPr>
          <w:p w:rsidR="005F28D2" w:rsidRDefault="005F28D2">
            <w:pPr>
              <w:autoSpaceDE w:val="0"/>
              <w:autoSpaceDN w:val="0"/>
              <w:adjustRightInd w:val="0"/>
              <w:spacing w:after="120" w:line="360" w:lineRule="auto"/>
              <w:jc w:val="center"/>
              <w:rPr>
                <w:rFonts w:ascii="Arial" w:hAnsi="Arial" w:cs="Arial"/>
                <w:color w:val="000000"/>
                <w:sz w:val="18"/>
                <w:szCs w:val="18"/>
              </w:rPr>
            </w:pPr>
            <w:r>
              <w:rPr>
                <w:rFonts w:ascii="Arial" w:hAnsi="Arial" w:cs="Arial"/>
                <w:color w:val="000000"/>
                <w:sz w:val="18"/>
                <w:szCs w:val="18"/>
              </w:rPr>
              <w:t>56.7</w:t>
            </w:r>
          </w:p>
        </w:tc>
      </w:tr>
    </w:tbl>
    <w:p w:rsidR="005F28D2" w:rsidRDefault="005F28D2" w:rsidP="005F28D2">
      <w:pPr>
        <w:autoSpaceDE w:val="0"/>
        <w:autoSpaceDN w:val="0"/>
        <w:adjustRightInd w:val="0"/>
        <w:spacing w:after="120" w:line="360" w:lineRule="auto"/>
        <w:ind w:firstLine="288"/>
        <w:jc w:val="both"/>
        <w:rPr>
          <w:rFonts w:ascii="Arial" w:hAnsi="Arial" w:cs="Arial"/>
          <w:color w:val="000000"/>
          <w:sz w:val="18"/>
          <w:szCs w:val="18"/>
        </w:rPr>
      </w:pP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 xml:space="preserve">11.6 Análisis de </w:t>
      </w:r>
      <w:proofErr w:type="spellStart"/>
      <w:r>
        <w:rPr>
          <w:rFonts w:ascii="Arial" w:hAnsi="Arial" w:cs="Arial"/>
          <w:b/>
          <w:bCs/>
          <w:color w:val="000000"/>
          <w:sz w:val="18"/>
          <w:szCs w:val="18"/>
        </w:rPr>
        <w:t>fructanos</w:t>
      </w:r>
      <w:proofErr w:type="spellEnd"/>
      <w:r>
        <w:rPr>
          <w:rFonts w:ascii="Arial" w:hAnsi="Arial" w:cs="Arial"/>
          <w:b/>
          <w:bCs/>
          <w:color w:val="000000"/>
          <w:sz w:val="18"/>
          <w:szCs w:val="18"/>
        </w:rPr>
        <w:t xml:space="preserve"> de agave en el sistema SEC</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 xml:space="preserve">Preparación de la muestra: 10.4 mg de </w:t>
      </w:r>
      <w:proofErr w:type="spellStart"/>
      <w:r>
        <w:rPr>
          <w:rFonts w:ascii="Arial" w:hAnsi="Arial" w:cs="Arial"/>
          <w:color w:val="000000"/>
          <w:sz w:val="18"/>
          <w:szCs w:val="18"/>
        </w:rPr>
        <w:t>fructanos</w:t>
      </w:r>
      <w:proofErr w:type="spellEnd"/>
      <w:r>
        <w:rPr>
          <w:rFonts w:ascii="Arial" w:hAnsi="Arial" w:cs="Arial"/>
          <w:color w:val="000000"/>
          <w:sz w:val="18"/>
          <w:szCs w:val="18"/>
        </w:rPr>
        <w:t xml:space="preserve"> de agave disueltos en 0.5 </w:t>
      </w:r>
      <w:proofErr w:type="spellStart"/>
      <w:r>
        <w:rPr>
          <w:rFonts w:ascii="Arial" w:hAnsi="Arial" w:cs="Arial"/>
          <w:color w:val="000000"/>
          <w:sz w:val="18"/>
          <w:szCs w:val="18"/>
        </w:rPr>
        <w:t>mL</w:t>
      </w:r>
      <w:proofErr w:type="spellEnd"/>
      <w:r>
        <w:rPr>
          <w:rFonts w:ascii="Arial" w:hAnsi="Arial" w:cs="Arial"/>
          <w:color w:val="000000"/>
          <w:sz w:val="18"/>
          <w:szCs w:val="18"/>
        </w:rPr>
        <w:t xml:space="preserve"> de </w:t>
      </w:r>
      <w:proofErr w:type="spellStart"/>
      <w:r>
        <w:rPr>
          <w:rFonts w:ascii="Arial" w:hAnsi="Arial" w:cs="Arial"/>
          <w:color w:val="000000"/>
          <w:sz w:val="18"/>
          <w:szCs w:val="18"/>
        </w:rPr>
        <w:t>eluente</w:t>
      </w:r>
      <w:proofErr w:type="spellEnd"/>
      <w:r>
        <w:rPr>
          <w:rFonts w:ascii="Arial" w:hAnsi="Arial" w:cs="Arial"/>
          <w:color w:val="000000"/>
          <w:sz w:val="18"/>
          <w:szCs w:val="18"/>
        </w:rPr>
        <w:t xml:space="preserve">, (30 segundos en agitador tipo </w:t>
      </w:r>
      <w:proofErr w:type="spellStart"/>
      <w:r>
        <w:rPr>
          <w:rFonts w:ascii="Arial" w:hAnsi="Arial" w:cs="Arial"/>
          <w:color w:val="000000"/>
          <w:sz w:val="18"/>
          <w:szCs w:val="18"/>
        </w:rPr>
        <w:t>Vortex</w:t>
      </w:r>
      <w:proofErr w:type="spellEnd"/>
      <w:r>
        <w:rPr>
          <w:rFonts w:ascii="Arial" w:hAnsi="Arial" w:cs="Arial"/>
          <w:color w:val="000000"/>
          <w:sz w:val="18"/>
          <w:szCs w:val="18"/>
        </w:rPr>
        <w:t>, 5 minutos centrifugado a 13,000 rpm); inyección: 100 µL</w:t>
      </w:r>
    </w:p>
    <w:p w:rsidR="005F28D2" w:rsidRDefault="005F28D2" w:rsidP="005F28D2">
      <w:pPr>
        <w:autoSpaceDE w:val="0"/>
        <w:autoSpaceDN w:val="0"/>
        <w:adjustRightInd w:val="0"/>
        <w:spacing w:after="120" w:line="240" w:lineRule="auto"/>
        <w:ind w:firstLine="288"/>
        <w:jc w:val="center"/>
        <w:rPr>
          <w:rFonts w:ascii="Arial" w:hAnsi="Arial" w:cs="Arial"/>
          <w:b/>
          <w:bCs/>
          <w:color w:val="000000"/>
          <w:sz w:val="18"/>
          <w:szCs w:val="18"/>
        </w:rPr>
      </w:pPr>
      <w:r>
        <w:rPr>
          <w:rFonts w:ascii="Arial" w:hAnsi="Arial" w:cs="Arial"/>
          <w:b/>
          <w:bCs/>
          <w:color w:val="000000"/>
          <w:sz w:val="18"/>
          <w:szCs w:val="18"/>
        </w:rPr>
        <w:t>Figura 2: Calibración del sistema SEC con estándares 1 y 2 (puntos triangulares, valores de los picos máximos) y su curva de ajuste lineal (</w:t>
      </w:r>
      <w:proofErr w:type="spellStart"/>
      <w:r>
        <w:rPr>
          <w:rFonts w:ascii="Arial" w:hAnsi="Arial" w:cs="Arial"/>
          <w:b/>
          <w:bCs/>
          <w:color w:val="000000"/>
          <w:sz w:val="18"/>
          <w:szCs w:val="18"/>
        </w:rPr>
        <w:t>fit_MWV</w:t>
      </w:r>
      <w:proofErr w:type="spellEnd"/>
      <w:r>
        <w:rPr>
          <w:rFonts w:ascii="Arial" w:hAnsi="Arial" w:cs="Arial"/>
          <w:b/>
          <w:bCs/>
          <w:color w:val="000000"/>
          <w:sz w:val="18"/>
          <w:szCs w:val="18"/>
        </w:rPr>
        <w:t>)</w:t>
      </w:r>
    </w:p>
    <w:p w:rsidR="005F28D2" w:rsidRDefault="005F28D2" w:rsidP="005F28D2">
      <w:pPr>
        <w:autoSpaceDE w:val="0"/>
        <w:autoSpaceDN w:val="0"/>
        <w:adjustRightInd w:val="0"/>
        <w:spacing w:after="120" w:line="240" w:lineRule="auto"/>
        <w:ind w:firstLine="288"/>
        <w:jc w:val="both"/>
        <w:rPr>
          <w:rFonts w:ascii="Arial" w:hAnsi="Arial" w:cs="Arial"/>
          <w:b/>
          <w:bCs/>
          <w:color w:val="000000"/>
          <w:sz w:val="18"/>
          <w:szCs w:val="18"/>
        </w:rPr>
      </w:pPr>
    </w:p>
    <w:p w:rsidR="005F28D2" w:rsidRDefault="005F28D2" w:rsidP="005F28D2">
      <w:pPr>
        <w:autoSpaceDE w:val="0"/>
        <w:autoSpaceDN w:val="0"/>
        <w:adjustRightInd w:val="0"/>
        <w:spacing w:after="120" w:line="240" w:lineRule="auto"/>
        <w:ind w:firstLine="288"/>
        <w:jc w:val="both"/>
        <w:rPr>
          <w:rFonts w:ascii="Arial" w:hAnsi="Arial" w:cs="Arial"/>
          <w:b/>
          <w:bCs/>
          <w:color w:val="000000"/>
          <w:sz w:val="18"/>
          <w:szCs w:val="18"/>
        </w:rPr>
      </w:pPr>
    </w:p>
    <w:p w:rsidR="005F28D2" w:rsidRDefault="005F28D2" w:rsidP="005F28D2">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noProof/>
          <w:color w:val="000000"/>
          <w:sz w:val="18"/>
          <w:szCs w:val="18"/>
          <w:lang w:eastAsia="es-MX"/>
        </w:rPr>
        <w:lastRenderedPageBreak/>
        <w:drawing>
          <wp:inline distT="0" distB="0" distL="0" distR="0" wp14:anchorId="7457DEEA" wp14:editId="6A0FA6F3">
            <wp:extent cx="4786630" cy="3592195"/>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86630" cy="3592195"/>
                    </a:xfrm>
                    <a:prstGeom prst="rect">
                      <a:avLst/>
                    </a:prstGeom>
                    <a:noFill/>
                    <a:ln>
                      <a:noFill/>
                    </a:ln>
                  </pic:spPr>
                </pic:pic>
              </a:graphicData>
            </a:graphic>
          </wp:inline>
        </w:drawing>
      </w:r>
    </w:p>
    <w:p w:rsidR="005F28D2" w:rsidRDefault="005F28D2" w:rsidP="005F28D2">
      <w:pPr>
        <w:autoSpaceDE w:val="0"/>
        <w:autoSpaceDN w:val="0"/>
        <w:adjustRightInd w:val="0"/>
        <w:spacing w:after="0" w:line="240" w:lineRule="auto"/>
        <w:ind w:left="-23"/>
        <w:jc w:val="both"/>
        <w:rPr>
          <w:rFonts w:ascii="Arial" w:hAnsi="Arial" w:cs="Arial"/>
          <w:b/>
          <w:bCs/>
          <w:color w:val="000000"/>
          <w:sz w:val="18"/>
          <w:szCs w:val="18"/>
        </w:rPr>
      </w:pPr>
      <w:r>
        <w:rPr>
          <w:rFonts w:ascii="Arial" w:hAnsi="Arial" w:cs="Arial"/>
          <w:b/>
          <w:bCs/>
          <w:color w:val="000000"/>
          <w:sz w:val="18"/>
          <w:szCs w:val="18"/>
        </w:rPr>
        <w:t xml:space="preserve">11.7 Análisis de </w:t>
      </w:r>
      <w:proofErr w:type="spellStart"/>
      <w:r>
        <w:rPr>
          <w:rFonts w:ascii="Arial" w:hAnsi="Arial" w:cs="Arial"/>
          <w:b/>
          <w:bCs/>
          <w:color w:val="000000"/>
          <w:sz w:val="18"/>
          <w:szCs w:val="18"/>
        </w:rPr>
        <w:t>fructanos</w:t>
      </w:r>
      <w:proofErr w:type="spellEnd"/>
      <w:r>
        <w:rPr>
          <w:rFonts w:ascii="Arial" w:hAnsi="Arial" w:cs="Arial"/>
          <w:b/>
          <w:bCs/>
          <w:color w:val="000000"/>
          <w:sz w:val="18"/>
          <w:szCs w:val="18"/>
        </w:rPr>
        <w:t xml:space="preserve"> de agave en el sistema SEC</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 xml:space="preserve">Preparación de la muestra: 10.4 mg de </w:t>
      </w:r>
      <w:proofErr w:type="spellStart"/>
      <w:r>
        <w:rPr>
          <w:rFonts w:ascii="Arial" w:hAnsi="Arial" w:cs="Arial"/>
          <w:color w:val="000000"/>
          <w:sz w:val="18"/>
          <w:szCs w:val="18"/>
        </w:rPr>
        <w:t>fructanos</w:t>
      </w:r>
      <w:proofErr w:type="spellEnd"/>
      <w:r>
        <w:rPr>
          <w:rFonts w:ascii="Arial" w:hAnsi="Arial" w:cs="Arial"/>
          <w:color w:val="000000"/>
          <w:sz w:val="18"/>
          <w:szCs w:val="18"/>
        </w:rPr>
        <w:t xml:space="preserve"> de agave disueltos en 0.5 </w:t>
      </w:r>
      <w:proofErr w:type="spellStart"/>
      <w:r>
        <w:rPr>
          <w:rFonts w:ascii="Arial" w:hAnsi="Arial" w:cs="Arial"/>
          <w:color w:val="000000"/>
          <w:sz w:val="18"/>
          <w:szCs w:val="18"/>
        </w:rPr>
        <w:t>mL</w:t>
      </w:r>
      <w:proofErr w:type="spellEnd"/>
      <w:r>
        <w:rPr>
          <w:rFonts w:ascii="Arial" w:hAnsi="Arial" w:cs="Arial"/>
          <w:color w:val="000000"/>
          <w:sz w:val="18"/>
          <w:szCs w:val="18"/>
        </w:rPr>
        <w:t xml:space="preserve"> de </w:t>
      </w:r>
      <w:proofErr w:type="spellStart"/>
      <w:r>
        <w:rPr>
          <w:rFonts w:ascii="Arial" w:hAnsi="Arial" w:cs="Arial"/>
          <w:color w:val="000000"/>
          <w:sz w:val="18"/>
          <w:szCs w:val="18"/>
        </w:rPr>
        <w:t>eluente</w:t>
      </w:r>
      <w:proofErr w:type="spellEnd"/>
      <w:r>
        <w:rPr>
          <w:rFonts w:ascii="Arial" w:hAnsi="Arial" w:cs="Arial"/>
          <w:color w:val="000000"/>
          <w:sz w:val="18"/>
          <w:szCs w:val="18"/>
        </w:rPr>
        <w:t xml:space="preserve">, (30 segundos en agitador tipo </w:t>
      </w:r>
      <w:proofErr w:type="spellStart"/>
      <w:r>
        <w:rPr>
          <w:rFonts w:ascii="Arial" w:hAnsi="Arial" w:cs="Arial"/>
          <w:color w:val="000000"/>
          <w:sz w:val="18"/>
          <w:szCs w:val="18"/>
        </w:rPr>
        <w:t>Vortex</w:t>
      </w:r>
      <w:proofErr w:type="spellEnd"/>
      <w:r>
        <w:rPr>
          <w:rFonts w:ascii="Arial" w:hAnsi="Arial" w:cs="Arial"/>
          <w:color w:val="000000"/>
          <w:sz w:val="18"/>
          <w:szCs w:val="18"/>
        </w:rPr>
        <w:t>, 5 minutos centrifugado a 13,000 rpm); inyección: 100 µL</w:t>
      </w:r>
    </w:p>
    <w:p w:rsidR="005F28D2" w:rsidRDefault="005F28D2" w:rsidP="005F28D2">
      <w:pPr>
        <w:autoSpaceDE w:val="0"/>
        <w:autoSpaceDN w:val="0"/>
        <w:adjustRightInd w:val="0"/>
        <w:spacing w:after="120" w:line="240" w:lineRule="auto"/>
        <w:ind w:firstLine="288"/>
        <w:jc w:val="center"/>
        <w:rPr>
          <w:rFonts w:ascii="Arial" w:hAnsi="Arial" w:cs="Arial"/>
          <w:b/>
          <w:bCs/>
          <w:color w:val="000000"/>
          <w:sz w:val="18"/>
          <w:szCs w:val="18"/>
        </w:rPr>
      </w:pPr>
      <w:r>
        <w:rPr>
          <w:rFonts w:ascii="Arial" w:hAnsi="Arial" w:cs="Arial"/>
          <w:b/>
          <w:bCs/>
          <w:color w:val="000000"/>
          <w:sz w:val="18"/>
          <w:szCs w:val="18"/>
        </w:rPr>
        <w:t xml:space="preserve">Fig. 3: Perfil SEC de </w:t>
      </w:r>
      <w:proofErr w:type="spellStart"/>
      <w:r>
        <w:rPr>
          <w:rFonts w:ascii="Arial" w:hAnsi="Arial" w:cs="Arial"/>
          <w:b/>
          <w:bCs/>
          <w:color w:val="000000"/>
          <w:sz w:val="18"/>
          <w:szCs w:val="18"/>
        </w:rPr>
        <w:t>fructanos</w:t>
      </w:r>
      <w:proofErr w:type="spellEnd"/>
      <w:r>
        <w:rPr>
          <w:rFonts w:ascii="Arial" w:hAnsi="Arial" w:cs="Arial"/>
          <w:b/>
          <w:bCs/>
          <w:color w:val="000000"/>
          <w:sz w:val="18"/>
          <w:szCs w:val="18"/>
        </w:rPr>
        <w:t xml:space="preserve"> de agave en sistema SEC; rango de integración para análisis de masa molecular (líneas rojas).</w:t>
      </w:r>
    </w:p>
    <w:p w:rsidR="005F28D2" w:rsidRDefault="005F28D2" w:rsidP="005F28D2">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noProof/>
          <w:color w:val="000000"/>
          <w:sz w:val="18"/>
          <w:szCs w:val="18"/>
          <w:lang w:eastAsia="es-MX"/>
        </w:rPr>
        <w:lastRenderedPageBreak/>
        <w:drawing>
          <wp:inline distT="0" distB="0" distL="0" distR="0" wp14:anchorId="7584A05A" wp14:editId="7C0881FF">
            <wp:extent cx="3853815" cy="352679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53815" cy="3526790"/>
                    </a:xfrm>
                    <a:prstGeom prst="rect">
                      <a:avLst/>
                    </a:prstGeom>
                    <a:noFill/>
                    <a:ln>
                      <a:noFill/>
                    </a:ln>
                  </pic:spPr>
                </pic:pic>
              </a:graphicData>
            </a:graphic>
          </wp:inline>
        </w:drawing>
      </w:r>
    </w:p>
    <w:p w:rsidR="005F28D2" w:rsidRDefault="005F28D2" w:rsidP="005F28D2">
      <w:pPr>
        <w:autoSpaceDE w:val="0"/>
        <w:autoSpaceDN w:val="0"/>
        <w:adjustRightInd w:val="0"/>
        <w:spacing w:after="120" w:line="240" w:lineRule="auto"/>
        <w:ind w:firstLine="288"/>
        <w:jc w:val="both"/>
        <w:rPr>
          <w:rFonts w:ascii="Arial" w:hAnsi="Arial" w:cs="Arial"/>
          <w:b/>
          <w:bCs/>
          <w:color w:val="000000"/>
          <w:sz w:val="18"/>
          <w:szCs w:val="18"/>
        </w:rPr>
      </w:pP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Para el análisis de la distribución de masa molecular, el resultado del perfil SEC fue transformado en fracción masa con área total = 1 (ver Fig. 4). Este perfil SEC normalizado fue aplicado para la distribución de masa molecular por medio de la curva ajustada (Fig. 2) de la calibración de masa molecular. Para el análisis de la distribución de masa molecular se aplicó únicamente el rango comprendido entre las 2 líneas rojas; los mono- y disacáridos (glucosa, fructosa y sacarosa) no se incluyen (Fig. 5). Para el análisis de la distribución del grado de polimerización (</w:t>
      </w:r>
      <w:proofErr w:type="spellStart"/>
      <w:r>
        <w:rPr>
          <w:rFonts w:ascii="Arial" w:hAnsi="Arial" w:cs="Arial"/>
          <w:color w:val="000000"/>
          <w:sz w:val="18"/>
          <w:szCs w:val="18"/>
        </w:rPr>
        <w:t>dp</w:t>
      </w:r>
      <w:proofErr w:type="spellEnd"/>
      <w:r>
        <w:rPr>
          <w:rFonts w:ascii="Arial" w:hAnsi="Arial" w:cs="Arial"/>
          <w:color w:val="000000"/>
          <w:sz w:val="18"/>
          <w:szCs w:val="18"/>
        </w:rPr>
        <w:t>) los valores molares se dividen entre la unidad del monómero de 162 (Fig. 6)</w:t>
      </w:r>
    </w:p>
    <w:p w:rsidR="005F28D2" w:rsidRDefault="005F28D2" w:rsidP="005F28D2">
      <w:pPr>
        <w:autoSpaceDE w:val="0"/>
        <w:autoSpaceDN w:val="0"/>
        <w:adjustRightInd w:val="0"/>
        <w:spacing w:after="120" w:line="240" w:lineRule="auto"/>
        <w:ind w:firstLine="288"/>
        <w:jc w:val="center"/>
        <w:rPr>
          <w:rFonts w:ascii="Arial" w:hAnsi="Arial" w:cs="Arial"/>
          <w:b/>
          <w:bCs/>
          <w:color w:val="000000"/>
          <w:sz w:val="18"/>
          <w:szCs w:val="18"/>
        </w:rPr>
      </w:pPr>
      <w:r>
        <w:rPr>
          <w:rFonts w:ascii="Arial" w:hAnsi="Arial" w:cs="Arial"/>
          <w:b/>
          <w:bCs/>
          <w:color w:val="000000"/>
          <w:sz w:val="18"/>
          <w:szCs w:val="18"/>
        </w:rPr>
        <w:t xml:space="preserve">Fig. 4 Perfil SEC normalizado de </w:t>
      </w:r>
      <w:proofErr w:type="spellStart"/>
      <w:r>
        <w:rPr>
          <w:rFonts w:ascii="Arial" w:hAnsi="Arial" w:cs="Arial"/>
          <w:b/>
          <w:bCs/>
          <w:color w:val="000000"/>
          <w:sz w:val="18"/>
          <w:szCs w:val="18"/>
        </w:rPr>
        <w:t>fructanos</w:t>
      </w:r>
      <w:proofErr w:type="spellEnd"/>
      <w:r>
        <w:rPr>
          <w:rFonts w:ascii="Arial" w:hAnsi="Arial" w:cs="Arial"/>
          <w:b/>
          <w:bCs/>
          <w:color w:val="000000"/>
          <w:sz w:val="18"/>
          <w:szCs w:val="18"/>
        </w:rPr>
        <w:t xml:space="preserve"> de agave en sistema SEC. </w:t>
      </w:r>
      <w:proofErr w:type="gramStart"/>
      <w:r>
        <w:rPr>
          <w:rFonts w:ascii="Arial" w:hAnsi="Arial" w:cs="Arial"/>
          <w:b/>
          <w:bCs/>
          <w:color w:val="000000"/>
          <w:sz w:val="18"/>
          <w:szCs w:val="18"/>
        </w:rPr>
        <w:t>intervalo</w:t>
      </w:r>
      <w:proofErr w:type="gramEnd"/>
      <w:r>
        <w:rPr>
          <w:rFonts w:ascii="Arial" w:hAnsi="Arial" w:cs="Arial"/>
          <w:b/>
          <w:bCs/>
          <w:color w:val="000000"/>
          <w:sz w:val="18"/>
          <w:szCs w:val="18"/>
        </w:rPr>
        <w:t xml:space="preserve"> de integración para análisis de masa molecular (líneas rojas).</w:t>
      </w:r>
    </w:p>
    <w:p w:rsidR="005F28D2" w:rsidRDefault="005F28D2" w:rsidP="005F28D2">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noProof/>
          <w:color w:val="000000"/>
          <w:sz w:val="18"/>
          <w:szCs w:val="18"/>
          <w:lang w:eastAsia="es-MX"/>
        </w:rPr>
        <w:lastRenderedPageBreak/>
        <w:drawing>
          <wp:inline distT="0" distB="0" distL="0" distR="0" wp14:anchorId="6D7003A7" wp14:editId="7D490CC9">
            <wp:extent cx="3713480" cy="3256280"/>
            <wp:effectExtent l="0" t="0" r="127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13480" cy="3256280"/>
                    </a:xfrm>
                    <a:prstGeom prst="rect">
                      <a:avLst/>
                    </a:prstGeom>
                    <a:noFill/>
                    <a:ln>
                      <a:noFill/>
                    </a:ln>
                  </pic:spPr>
                </pic:pic>
              </a:graphicData>
            </a:graphic>
          </wp:inline>
        </w:drawing>
      </w:r>
    </w:p>
    <w:p w:rsidR="005F28D2" w:rsidRDefault="005F28D2" w:rsidP="005F28D2">
      <w:pPr>
        <w:autoSpaceDE w:val="0"/>
        <w:autoSpaceDN w:val="0"/>
        <w:adjustRightInd w:val="0"/>
        <w:spacing w:after="120" w:line="240" w:lineRule="auto"/>
        <w:ind w:firstLine="288"/>
        <w:jc w:val="center"/>
        <w:rPr>
          <w:rFonts w:ascii="Arial" w:hAnsi="Arial" w:cs="Arial"/>
          <w:b/>
          <w:bCs/>
          <w:color w:val="000000"/>
          <w:sz w:val="18"/>
          <w:szCs w:val="18"/>
        </w:rPr>
      </w:pPr>
      <w:r>
        <w:rPr>
          <w:rFonts w:ascii="Arial" w:hAnsi="Arial" w:cs="Arial"/>
          <w:b/>
          <w:bCs/>
          <w:color w:val="000000"/>
          <w:sz w:val="18"/>
          <w:szCs w:val="18"/>
        </w:rPr>
        <w:t xml:space="preserve">Fig. 5: Distribución de masa molecular (MW) de </w:t>
      </w:r>
      <w:proofErr w:type="spellStart"/>
      <w:r>
        <w:rPr>
          <w:rFonts w:ascii="Arial" w:hAnsi="Arial" w:cs="Arial"/>
          <w:b/>
          <w:bCs/>
          <w:color w:val="000000"/>
          <w:sz w:val="18"/>
          <w:szCs w:val="18"/>
        </w:rPr>
        <w:t>fructanos</w:t>
      </w:r>
      <w:proofErr w:type="spellEnd"/>
      <w:r>
        <w:rPr>
          <w:rFonts w:ascii="Arial" w:hAnsi="Arial" w:cs="Arial"/>
          <w:b/>
          <w:bCs/>
          <w:color w:val="000000"/>
          <w:sz w:val="18"/>
          <w:szCs w:val="18"/>
        </w:rPr>
        <w:t xml:space="preserve"> de agave en formato logarítmico: Parámetros moleculares calculados: </w:t>
      </w:r>
      <w:proofErr w:type="spellStart"/>
      <w:r>
        <w:rPr>
          <w:rFonts w:ascii="Arial" w:hAnsi="Arial" w:cs="Arial"/>
          <w:b/>
          <w:bCs/>
          <w:color w:val="000000"/>
          <w:sz w:val="18"/>
          <w:szCs w:val="18"/>
        </w:rPr>
        <w:t>m_Mw</w:t>
      </w:r>
      <w:proofErr w:type="spellEnd"/>
      <w:r>
        <w:rPr>
          <w:rFonts w:ascii="Arial" w:hAnsi="Arial" w:cs="Arial"/>
          <w:b/>
          <w:bCs/>
          <w:color w:val="000000"/>
          <w:sz w:val="18"/>
          <w:szCs w:val="18"/>
        </w:rPr>
        <w:t xml:space="preserve">= 2870 [g/mol] y </w:t>
      </w:r>
      <w:proofErr w:type="spellStart"/>
      <w:r>
        <w:rPr>
          <w:rFonts w:ascii="Arial" w:hAnsi="Arial" w:cs="Arial"/>
          <w:b/>
          <w:bCs/>
          <w:color w:val="000000"/>
          <w:sz w:val="18"/>
          <w:szCs w:val="18"/>
        </w:rPr>
        <w:t>m_Mn</w:t>
      </w:r>
      <w:proofErr w:type="spellEnd"/>
      <w:r>
        <w:rPr>
          <w:rFonts w:ascii="Arial" w:hAnsi="Arial" w:cs="Arial"/>
          <w:b/>
          <w:bCs/>
          <w:color w:val="000000"/>
          <w:sz w:val="18"/>
          <w:szCs w:val="18"/>
        </w:rPr>
        <w:t xml:space="preserve">=1640 [g/mol], </w:t>
      </w:r>
      <w:proofErr w:type="spellStart"/>
      <w:r>
        <w:rPr>
          <w:rFonts w:ascii="Arial" w:hAnsi="Arial" w:cs="Arial"/>
          <w:b/>
          <w:bCs/>
          <w:color w:val="000000"/>
          <w:sz w:val="18"/>
          <w:szCs w:val="18"/>
        </w:rPr>
        <w:t>polidispersidad</w:t>
      </w:r>
      <w:proofErr w:type="spellEnd"/>
      <w:r>
        <w:rPr>
          <w:rFonts w:ascii="Arial" w:hAnsi="Arial" w:cs="Arial"/>
          <w:b/>
          <w:bCs/>
          <w:color w:val="000000"/>
          <w:sz w:val="18"/>
          <w:szCs w:val="18"/>
        </w:rPr>
        <w:t xml:space="preserve"> es m</w:t>
      </w:r>
      <w:proofErr w:type="gramStart"/>
      <w:r>
        <w:rPr>
          <w:rFonts w:ascii="Arial" w:hAnsi="Arial" w:cs="Arial"/>
          <w:b/>
          <w:bCs/>
          <w:color w:val="000000"/>
          <w:sz w:val="18"/>
          <w:szCs w:val="18"/>
        </w:rPr>
        <w:t>_(</w:t>
      </w:r>
      <w:proofErr w:type="spellStart"/>
      <w:proofErr w:type="gramEnd"/>
      <w:r>
        <w:rPr>
          <w:rFonts w:ascii="Arial" w:hAnsi="Arial" w:cs="Arial"/>
          <w:b/>
          <w:bCs/>
          <w:color w:val="000000"/>
          <w:sz w:val="18"/>
          <w:szCs w:val="18"/>
        </w:rPr>
        <w:t>Mw</w:t>
      </w:r>
      <w:proofErr w:type="spellEnd"/>
      <w:r>
        <w:rPr>
          <w:rFonts w:ascii="Arial" w:hAnsi="Arial" w:cs="Arial"/>
          <w:b/>
          <w:bCs/>
          <w:color w:val="000000"/>
          <w:sz w:val="18"/>
          <w:szCs w:val="18"/>
        </w:rPr>
        <w:t>/Mn)=1.75.</w:t>
      </w:r>
    </w:p>
    <w:p w:rsidR="005F28D2" w:rsidRDefault="005F28D2" w:rsidP="005F28D2">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noProof/>
          <w:color w:val="000000"/>
          <w:sz w:val="18"/>
          <w:szCs w:val="18"/>
          <w:lang w:eastAsia="es-MX"/>
        </w:rPr>
        <w:lastRenderedPageBreak/>
        <w:drawing>
          <wp:inline distT="0" distB="0" distL="0" distR="0" wp14:anchorId="767C633E" wp14:editId="1CF834D7">
            <wp:extent cx="4544060" cy="3713480"/>
            <wp:effectExtent l="0" t="0" r="889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44060" cy="3713480"/>
                    </a:xfrm>
                    <a:prstGeom prst="rect">
                      <a:avLst/>
                    </a:prstGeom>
                    <a:noFill/>
                    <a:ln>
                      <a:noFill/>
                    </a:ln>
                  </pic:spPr>
                </pic:pic>
              </a:graphicData>
            </a:graphic>
          </wp:inline>
        </w:drawing>
      </w:r>
    </w:p>
    <w:p w:rsidR="005F28D2" w:rsidRDefault="005F28D2" w:rsidP="005F28D2">
      <w:pPr>
        <w:autoSpaceDE w:val="0"/>
        <w:autoSpaceDN w:val="0"/>
        <w:adjustRightInd w:val="0"/>
        <w:spacing w:after="120" w:line="240" w:lineRule="auto"/>
        <w:ind w:firstLine="288"/>
        <w:jc w:val="center"/>
        <w:rPr>
          <w:rFonts w:ascii="Arial" w:hAnsi="Arial" w:cs="Arial"/>
          <w:b/>
          <w:bCs/>
          <w:color w:val="000000"/>
          <w:sz w:val="18"/>
          <w:szCs w:val="18"/>
        </w:rPr>
      </w:pPr>
      <w:r>
        <w:rPr>
          <w:rFonts w:ascii="Arial" w:hAnsi="Arial" w:cs="Arial"/>
          <w:b/>
          <w:bCs/>
          <w:color w:val="000000"/>
          <w:sz w:val="18"/>
          <w:szCs w:val="18"/>
        </w:rPr>
        <w:t>Fig. 6: Distribución del grado de polimerización (</w:t>
      </w:r>
      <w:proofErr w:type="spellStart"/>
      <w:r>
        <w:rPr>
          <w:rFonts w:ascii="Arial" w:hAnsi="Arial" w:cs="Arial"/>
          <w:b/>
          <w:bCs/>
          <w:color w:val="000000"/>
          <w:sz w:val="18"/>
          <w:szCs w:val="18"/>
        </w:rPr>
        <w:t>dp</w:t>
      </w:r>
      <w:proofErr w:type="spellEnd"/>
      <w:r>
        <w:rPr>
          <w:rFonts w:ascii="Arial" w:hAnsi="Arial" w:cs="Arial"/>
          <w:b/>
          <w:bCs/>
          <w:color w:val="000000"/>
          <w:sz w:val="18"/>
          <w:szCs w:val="18"/>
        </w:rPr>
        <w:t xml:space="preserve">) de los </w:t>
      </w:r>
      <w:proofErr w:type="spellStart"/>
      <w:r>
        <w:rPr>
          <w:rFonts w:ascii="Arial" w:hAnsi="Arial" w:cs="Arial"/>
          <w:b/>
          <w:bCs/>
          <w:color w:val="000000"/>
          <w:sz w:val="18"/>
          <w:szCs w:val="18"/>
        </w:rPr>
        <w:t>fructanos</w:t>
      </w:r>
      <w:proofErr w:type="spellEnd"/>
      <w:r>
        <w:rPr>
          <w:rFonts w:ascii="Arial" w:hAnsi="Arial" w:cs="Arial"/>
          <w:b/>
          <w:bCs/>
          <w:color w:val="000000"/>
          <w:sz w:val="18"/>
          <w:szCs w:val="18"/>
        </w:rPr>
        <w:t xml:space="preserve"> de agave en formato logarítmico: Parámetros moleculares calculados: </w:t>
      </w:r>
      <w:proofErr w:type="spellStart"/>
      <w:r>
        <w:rPr>
          <w:rFonts w:ascii="Arial" w:hAnsi="Arial" w:cs="Arial"/>
          <w:b/>
          <w:bCs/>
          <w:color w:val="000000"/>
          <w:sz w:val="18"/>
          <w:szCs w:val="18"/>
        </w:rPr>
        <w:t>m_dpw</w:t>
      </w:r>
      <w:proofErr w:type="spellEnd"/>
      <w:r>
        <w:rPr>
          <w:rFonts w:ascii="Arial" w:hAnsi="Arial" w:cs="Arial"/>
          <w:b/>
          <w:bCs/>
          <w:color w:val="000000"/>
          <w:sz w:val="18"/>
          <w:szCs w:val="18"/>
        </w:rPr>
        <w:t xml:space="preserve">= 18 y </w:t>
      </w:r>
      <w:proofErr w:type="spellStart"/>
      <w:r>
        <w:rPr>
          <w:rFonts w:ascii="Arial" w:hAnsi="Arial" w:cs="Arial"/>
          <w:b/>
          <w:bCs/>
          <w:color w:val="000000"/>
          <w:sz w:val="18"/>
          <w:szCs w:val="18"/>
        </w:rPr>
        <w:t>m_dpn</w:t>
      </w:r>
      <w:proofErr w:type="spellEnd"/>
      <w:r>
        <w:rPr>
          <w:rFonts w:ascii="Arial" w:hAnsi="Arial" w:cs="Arial"/>
          <w:b/>
          <w:bCs/>
          <w:color w:val="000000"/>
          <w:sz w:val="18"/>
          <w:szCs w:val="18"/>
        </w:rPr>
        <w:t xml:space="preserve">=10, </w:t>
      </w:r>
      <w:proofErr w:type="spellStart"/>
      <w:r>
        <w:rPr>
          <w:rFonts w:ascii="Arial" w:hAnsi="Arial" w:cs="Arial"/>
          <w:b/>
          <w:bCs/>
          <w:color w:val="000000"/>
          <w:sz w:val="18"/>
          <w:szCs w:val="18"/>
        </w:rPr>
        <w:t>polidispersidad</w:t>
      </w:r>
      <w:proofErr w:type="spellEnd"/>
      <w:r>
        <w:rPr>
          <w:rFonts w:ascii="Arial" w:hAnsi="Arial" w:cs="Arial"/>
          <w:b/>
          <w:bCs/>
          <w:color w:val="000000"/>
          <w:sz w:val="18"/>
          <w:szCs w:val="18"/>
        </w:rPr>
        <w:t xml:space="preserve"> es m</w:t>
      </w:r>
      <w:proofErr w:type="gramStart"/>
      <w:r>
        <w:rPr>
          <w:rFonts w:ascii="Arial" w:hAnsi="Arial" w:cs="Arial"/>
          <w:b/>
          <w:bCs/>
          <w:color w:val="000000"/>
          <w:sz w:val="18"/>
          <w:szCs w:val="18"/>
        </w:rPr>
        <w:t>_(</w:t>
      </w:r>
      <w:proofErr w:type="spellStart"/>
      <w:proofErr w:type="gramEnd"/>
      <w:r>
        <w:rPr>
          <w:rFonts w:ascii="Arial" w:hAnsi="Arial" w:cs="Arial"/>
          <w:b/>
          <w:bCs/>
          <w:color w:val="000000"/>
          <w:sz w:val="18"/>
          <w:szCs w:val="18"/>
        </w:rPr>
        <w:t>dpw</w:t>
      </w:r>
      <w:proofErr w:type="spellEnd"/>
      <w:r>
        <w:rPr>
          <w:rFonts w:ascii="Arial" w:hAnsi="Arial" w:cs="Arial"/>
          <w:b/>
          <w:bCs/>
          <w:color w:val="000000"/>
          <w:sz w:val="18"/>
          <w:szCs w:val="18"/>
        </w:rPr>
        <w:t>/</w:t>
      </w:r>
      <w:proofErr w:type="spellStart"/>
      <w:r>
        <w:rPr>
          <w:rFonts w:ascii="Arial" w:hAnsi="Arial" w:cs="Arial"/>
          <w:b/>
          <w:bCs/>
          <w:color w:val="000000"/>
          <w:sz w:val="18"/>
          <w:szCs w:val="18"/>
        </w:rPr>
        <w:t>dpn</w:t>
      </w:r>
      <w:proofErr w:type="spellEnd"/>
      <w:r>
        <w:rPr>
          <w:rFonts w:ascii="Arial" w:hAnsi="Arial" w:cs="Arial"/>
          <w:b/>
          <w:bCs/>
          <w:color w:val="000000"/>
          <w:sz w:val="18"/>
          <w:szCs w:val="18"/>
        </w:rPr>
        <w:t>)=1.8.</w:t>
      </w:r>
    </w:p>
    <w:p w:rsidR="005F28D2" w:rsidRDefault="005F28D2" w:rsidP="005F28D2">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noProof/>
          <w:color w:val="000000"/>
          <w:sz w:val="18"/>
          <w:szCs w:val="18"/>
          <w:lang w:eastAsia="es-MX"/>
        </w:rPr>
        <w:lastRenderedPageBreak/>
        <w:drawing>
          <wp:inline distT="0" distB="0" distL="0" distR="0" wp14:anchorId="790FE48F" wp14:editId="71C03496">
            <wp:extent cx="4488180" cy="337756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88180" cy="3377565"/>
                    </a:xfrm>
                    <a:prstGeom prst="rect">
                      <a:avLst/>
                    </a:prstGeom>
                    <a:noFill/>
                    <a:ln>
                      <a:noFill/>
                    </a:ln>
                  </pic:spPr>
                </pic:pic>
              </a:graphicData>
            </a:graphic>
          </wp:inline>
        </w:drawing>
      </w:r>
    </w:p>
    <w:p w:rsidR="005F28D2" w:rsidRDefault="005F28D2" w:rsidP="005F28D2">
      <w:pPr>
        <w:autoSpaceDE w:val="0"/>
        <w:autoSpaceDN w:val="0"/>
        <w:adjustRightInd w:val="0"/>
        <w:spacing w:after="120" w:line="240" w:lineRule="auto"/>
        <w:ind w:firstLine="288"/>
        <w:jc w:val="both"/>
        <w:rPr>
          <w:rFonts w:ascii="Arial" w:hAnsi="Arial" w:cs="Arial"/>
          <w:b/>
          <w:bCs/>
          <w:color w:val="000000"/>
          <w:sz w:val="18"/>
          <w:szCs w:val="18"/>
        </w:rPr>
      </w:pPr>
    </w:p>
    <w:p w:rsidR="005F28D2" w:rsidRDefault="005F28D2" w:rsidP="005F28D2">
      <w:pPr>
        <w:autoSpaceDE w:val="0"/>
        <w:autoSpaceDN w:val="0"/>
        <w:adjustRightInd w:val="0"/>
        <w:spacing w:after="120" w:line="240" w:lineRule="auto"/>
        <w:ind w:firstLine="288"/>
        <w:jc w:val="center"/>
        <w:rPr>
          <w:rFonts w:ascii="Arial" w:hAnsi="Arial" w:cs="Arial"/>
          <w:b/>
          <w:bCs/>
          <w:color w:val="000000"/>
          <w:sz w:val="18"/>
          <w:szCs w:val="18"/>
        </w:rPr>
      </w:pPr>
      <w:r>
        <w:rPr>
          <w:rFonts w:ascii="Arial" w:hAnsi="Arial" w:cs="Arial"/>
          <w:b/>
          <w:bCs/>
          <w:color w:val="000000"/>
          <w:sz w:val="18"/>
          <w:szCs w:val="18"/>
        </w:rPr>
        <w:t>Fig. 7: Distribución del grado de polimerización (</w:t>
      </w:r>
      <w:proofErr w:type="spellStart"/>
      <w:r>
        <w:rPr>
          <w:rFonts w:ascii="Arial" w:hAnsi="Arial" w:cs="Arial"/>
          <w:b/>
          <w:bCs/>
          <w:color w:val="000000"/>
          <w:sz w:val="18"/>
          <w:szCs w:val="18"/>
        </w:rPr>
        <w:t>dp</w:t>
      </w:r>
      <w:proofErr w:type="spellEnd"/>
      <w:r>
        <w:rPr>
          <w:rFonts w:ascii="Arial" w:hAnsi="Arial" w:cs="Arial"/>
          <w:b/>
          <w:bCs/>
          <w:color w:val="000000"/>
          <w:sz w:val="18"/>
          <w:szCs w:val="18"/>
        </w:rPr>
        <w:t xml:space="preserve">) de </w:t>
      </w:r>
      <w:proofErr w:type="spellStart"/>
      <w:r>
        <w:rPr>
          <w:rFonts w:ascii="Arial" w:hAnsi="Arial" w:cs="Arial"/>
          <w:b/>
          <w:bCs/>
          <w:color w:val="000000"/>
          <w:sz w:val="18"/>
          <w:szCs w:val="18"/>
        </w:rPr>
        <w:t>fructanos</w:t>
      </w:r>
      <w:proofErr w:type="spellEnd"/>
      <w:r>
        <w:rPr>
          <w:rFonts w:ascii="Arial" w:hAnsi="Arial" w:cs="Arial"/>
          <w:b/>
          <w:bCs/>
          <w:color w:val="000000"/>
          <w:sz w:val="18"/>
          <w:szCs w:val="18"/>
        </w:rPr>
        <w:t xml:space="preserve"> de agave en formato lineal: Parámetros moleculares calculados: </w:t>
      </w:r>
      <w:proofErr w:type="spellStart"/>
      <w:r>
        <w:rPr>
          <w:rFonts w:ascii="Arial" w:hAnsi="Arial" w:cs="Arial"/>
          <w:b/>
          <w:bCs/>
          <w:color w:val="000000"/>
          <w:sz w:val="18"/>
          <w:szCs w:val="18"/>
        </w:rPr>
        <w:t>m_dpw</w:t>
      </w:r>
      <w:proofErr w:type="spellEnd"/>
      <w:r>
        <w:rPr>
          <w:rFonts w:ascii="Arial" w:hAnsi="Arial" w:cs="Arial"/>
          <w:b/>
          <w:bCs/>
          <w:color w:val="000000"/>
          <w:sz w:val="18"/>
          <w:szCs w:val="18"/>
        </w:rPr>
        <w:t xml:space="preserve">= 18 y </w:t>
      </w:r>
      <w:proofErr w:type="spellStart"/>
      <w:r>
        <w:rPr>
          <w:rFonts w:ascii="Arial" w:hAnsi="Arial" w:cs="Arial"/>
          <w:b/>
          <w:bCs/>
          <w:color w:val="000000"/>
          <w:sz w:val="18"/>
          <w:szCs w:val="18"/>
        </w:rPr>
        <w:t>m_dpn</w:t>
      </w:r>
      <w:proofErr w:type="spellEnd"/>
      <w:r>
        <w:rPr>
          <w:rFonts w:ascii="Arial" w:hAnsi="Arial" w:cs="Arial"/>
          <w:b/>
          <w:bCs/>
          <w:color w:val="000000"/>
          <w:sz w:val="18"/>
          <w:szCs w:val="18"/>
        </w:rPr>
        <w:t xml:space="preserve">=10, </w:t>
      </w:r>
      <w:proofErr w:type="spellStart"/>
      <w:r>
        <w:rPr>
          <w:rFonts w:ascii="Arial" w:hAnsi="Arial" w:cs="Arial"/>
          <w:b/>
          <w:bCs/>
          <w:color w:val="000000"/>
          <w:sz w:val="18"/>
          <w:szCs w:val="18"/>
        </w:rPr>
        <w:t>polidispersidad</w:t>
      </w:r>
      <w:proofErr w:type="spellEnd"/>
      <w:r>
        <w:rPr>
          <w:rFonts w:ascii="Arial" w:hAnsi="Arial" w:cs="Arial"/>
          <w:b/>
          <w:bCs/>
          <w:color w:val="000000"/>
          <w:sz w:val="18"/>
          <w:szCs w:val="18"/>
        </w:rPr>
        <w:t xml:space="preserve"> es m</w:t>
      </w:r>
      <w:proofErr w:type="gramStart"/>
      <w:r>
        <w:rPr>
          <w:rFonts w:ascii="Arial" w:hAnsi="Arial" w:cs="Arial"/>
          <w:b/>
          <w:bCs/>
          <w:color w:val="000000"/>
          <w:sz w:val="18"/>
          <w:szCs w:val="18"/>
        </w:rPr>
        <w:t>_(</w:t>
      </w:r>
      <w:proofErr w:type="spellStart"/>
      <w:proofErr w:type="gramEnd"/>
      <w:r>
        <w:rPr>
          <w:rFonts w:ascii="Arial" w:hAnsi="Arial" w:cs="Arial"/>
          <w:b/>
          <w:bCs/>
          <w:color w:val="000000"/>
          <w:sz w:val="18"/>
          <w:szCs w:val="18"/>
        </w:rPr>
        <w:t>dpw</w:t>
      </w:r>
      <w:proofErr w:type="spellEnd"/>
      <w:r>
        <w:rPr>
          <w:rFonts w:ascii="Arial" w:hAnsi="Arial" w:cs="Arial"/>
          <w:b/>
          <w:bCs/>
          <w:color w:val="000000"/>
          <w:sz w:val="18"/>
          <w:szCs w:val="18"/>
        </w:rPr>
        <w:t>/</w:t>
      </w:r>
      <w:proofErr w:type="spellStart"/>
      <w:r>
        <w:rPr>
          <w:rFonts w:ascii="Arial" w:hAnsi="Arial" w:cs="Arial"/>
          <w:b/>
          <w:bCs/>
          <w:color w:val="000000"/>
          <w:sz w:val="18"/>
          <w:szCs w:val="18"/>
        </w:rPr>
        <w:t>dpn</w:t>
      </w:r>
      <w:proofErr w:type="spellEnd"/>
      <w:r>
        <w:rPr>
          <w:rFonts w:ascii="Arial" w:hAnsi="Arial" w:cs="Arial"/>
          <w:b/>
          <w:bCs/>
          <w:color w:val="000000"/>
          <w:sz w:val="18"/>
          <w:szCs w:val="18"/>
        </w:rPr>
        <w:t>)=1.8.</w:t>
      </w:r>
    </w:p>
    <w:p w:rsidR="005F28D2" w:rsidRDefault="005F28D2" w:rsidP="005F28D2">
      <w:pPr>
        <w:autoSpaceDE w:val="0"/>
        <w:autoSpaceDN w:val="0"/>
        <w:adjustRightInd w:val="0"/>
        <w:spacing w:after="120" w:line="240" w:lineRule="auto"/>
        <w:ind w:firstLine="288"/>
        <w:jc w:val="both"/>
        <w:rPr>
          <w:rFonts w:ascii="Arial" w:hAnsi="Arial" w:cs="Arial"/>
          <w:b/>
          <w:bCs/>
          <w:color w:val="000000"/>
          <w:sz w:val="18"/>
          <w:szCs w:val="18"/>
        </w:rPr>
      </w:pPr>
    </w:p>
    <w:p w:rsidR="005F28D2" w:rsidRDefault="005F28D2" w:rsidP="005F28D2">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noProof/>
          <w:color w:val="000000"/>
          <w:sz w:val="18"/>
          <w:szCs w:val="18"/>
          <w:lang w:eastAsia="es-MX"/>
        </w:rPr>
        <w:lastRenderedPageBreak/>
        <w:drawing>
          <wp:inline distT="0" distB="0" distL="0" distR="0" wp14:anchorId="75AE5B3F" wp14:editId="3CEF6A5C">
            <wp:extent cx="4768215" cy="35737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68215" cy="3573780"/>
                    </a:xfrm>
                    <a:prstGeom prst="rect">
                      <a:avLst/>
                    </a:prstGeom>
                    <a:noFill/>
                    <a:ln>
                      <a:noFill/>
                    </a:ln>
                  </pic:spPr>
                </pic:pic>
              </a:graphicData>
            </a:graphic>
          </wp:inline>
        </w:drawing>
      </w:r>
    </w:p>
    <w:p w:rsidR="005F28D2" w:rsidRDefault="005F28D2" w:rsidP="005F28D2">
      <w:pPr>
        <w:autoSpaceDE w:val="0"/>
        <w:autoSpaceDN w:val="0"/>
        <w:adjustRightInd w:val="0"/>
        <w:spacing w:after="0" w:line="240" w:lineRule="auto"/>
        <w:ind w:left="-23"/>
        <w:jc w:val="both"/>
        <w:rPr>
          <w:rFonts w:ascii="Arial" w:hAnsi="Arial" w:cs="Arial"/>
          <w:color w:val="000000"/>
          <w:sz w:val="18"/>
          <w:szCs w:val="18"/>
        </w:rPr>
      </w:pPr>
      <w:r>
        <w:rPr>
          <w:rFonts w:ascii="Arial" w:hAnsi="Arial" w:cs="Arial"/>
          <w:color w:val="000000"/>
          <w:sz w:val="18"/>
          <w:szCs w:val="18"/>
        </w:rPr>
        <w:t xml:space="preserve">Para una mejor comprensión del perfil de polímeros de </w:t>
      </w:r>
      <w:proofErr w:type="spellStart"/>
      <w:r>
        <w:rPr>
          <w:rFonts w:ascii="Arial" w:hAnsi="Arial" w:cs="Arial"/>
          <w:color w:val="000000"/>
          <w:sz w:val="18"/>
          <w:szCs w:val="18"/>
        </w:rPr>
        <w:t>fructanos</w:t>
      </w:r>
      <w:proofErr w:type="spellEnd"/>
      <w:r>
        <w:rPr>
          <w:rFonts w:ascii="Arial" w:hAnsi="Arial" w:cs="Arial"/>
          <w:color w:val="000000"/>
          <w:sz w:val="18"/>
          <w:szCs w:val="18"/>
        </w:rPr>
        <w:t xml:space="preserve"> de agave, el perfil logarítmico puede transformarse a una distribución de </w:t>
      </w:r>
      <w:proofErr w:type="spellStart"/>
      <w:r>
        <w:rPr>
          <w:rFonts w:ascii="Arial" w:hAnsi="Arial" w:cs="Arial"/>
          <w:color w:val="000000"/>
          <w:sz w:val="18"/>
          <w:szCs w:val="18"/>
        </w:rPr>
        <w:t>dp</w:t>
      </w:r>
      <w:proofErr w:type="spellEnd"/>
      <w:r>
        <w:rPr>
          <w:rFonts w:ascii="Arial" w:hAnsi="Arial" w:cs="Arial"/>
          <w:color w:val="000000"/>
          <w:sz w:val="18"/>
          <w:szCs w:val="18"/>
        </w:rPr>
        <w:t xml:space="preserve"> lineal (fig. 7).</w:t>
      </w:r>
    </w:p>
    <w:p w:rsidR="005F28D2" w:rsidRDefault="005F28D2" w:rsidP="005F28D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Adicionalmente a los parámetros moleculares, los perfiles normalizados de masa molecular y grado de polimerización (</w:t>
      </w:r>
      <w:proofErr w:type="spellStart"/>
      <w:r>
        <w:rPr>
          <w:rFonts w:ascii="Arial" w:hAnsi="Arial" w:cs="Arial"/>
          <w:color w:val="000000"/>
          <w:sz w:val="18"/>
          <w:szCs w:val="18"/>
        </w:rPr>
        <w:t>dp</w:t>
      </w:r>
      <w:proofErr w:type="spellEnd"/>
      <w:r>
        <w:rPr>
          <w:rFonts w:ascii="Arial" w:hAnsi="Arial" w:cs="Arial"/>
          <w:color w:val="000000"/>
          <w:sz w:val="18"/>
          <w:szCs w:val="18"/>
        </w:rPr>
        <w:t xml:space="preserve">) permiten el cálculo del porcentaje de </w:t>
      </w:r>
      <w:proofErr w:type="spellStart"/>
      <w:r>
        <w:rPr>
          <w:rFonts w:ascii="Arial" w:hAnsi="Arial" w:cs="Arial"/>
          <w:color w:val="000000"/>
          <w:sz w:val="18"/>
          <w:szCs w:val="18"/>
        </w:rPr>
        <w:t>fructanos</w:t>
      </w:r>
      <w:proofErr w:type="spellEnd"/>
      <w:r>
        <w:rPr>
          <w:rFonts w:ascii="Arial" w:hAnsi="Arial" w:cs="Arial"/>
          <w:color w:val="000000"/>
          <w:sz w:val="18"/>
          <w:szCs w:val="18"/>
        </w:rPr>
        <w:t xml:space="preserve"> de agave en relación a la masa molecular y/o al rango del grado de polimerización. La Tabla 2 presenta los resultados de los </w:t>
      </w:r>
      <w:proofErr w:type="spellStart"/>
      <w:r>
        <w:rPr>
          <w:rFonts w:ascii="Arial" w:hAnsi="Arial" w:cs="Arial"/>
          <w:color w:val="000000"/>
          <w:sz w:val="18"/>
          <w:szCs w:val="18"/>
        </w:rPr>
        <w:t>fructanos</w:t>
      </w:r>
      <w:proofErr w:type="spellEnd"/>
      <w:r>
        <w:rPr>
          <w:rFonts w:ascii="Arial" w:hAnsi="Arial" w:cs="Arial"/>
          <w:color w:val="000000"/>
          <w:sz w:val="18"/>
          <w:szCs w:val="18"/>
        </w:rPr>
        <w:t xml:space="preserve"> de agave </w:t>
      </w:r>
      <w:bookmarkStart w:id="0" w:name="_GoBack"/>
      <w:bookmarkEnd w:id="0"/>
      <w:r>
        <w:rPr>
          <w:rFonts w:ascii="Arial" w:hAnsi="Arial" w:cs="Arial"/>
          <w:color w:val="000000"/>
          <w:sz w:val="18"/>
          <w:szCs w:val="18"/>
        </w:rPr>
        <w:t>(ejemplo 2)</w:t>
      </w:r>
    </w:p>
    <w:p w:rsidR="005F28D2" w:rsidRDefault="005F28D2" w:rsidP="005F28D2">
      <w:pPr>
        <w:autoSpaceDE w:val="0"/>
        <w:autoSpaceDN w:val="0"/>
        <w:adjustRightInd w:val="0"/>
        <w:spacing w:after="120" w:line="240" w:lineRule="auto"/>
        <w:ind w:firstLine="288"/>
        <w:jc w:val="center"/>
        <w:rPr>
          <w:rFonts w:ascii="Arial" w:hAnsi="Arial" w:cs="Arial"/>
          <w:b/>
          <w:bCs/>
          <w:color w:val="000000"/>
          <w:sz w:val="18"/>
          <w:szCs w:val="18"/>
        </w:rPr>
      </w:pPr>
      <w:r>
        <w:rPr>
          <w:rFonts w:ascii="Arial" w:hAnsi="Arial" w:cs="Arial"/>
          <w:b/>
          <w:bCs/>
          <w:color w:val="000000"/>
          <w:sz w:val="18"/>
          <w:szCs w:val="18"/>
        </w:rPr>
        <w:t>Tabla 2: Porcentaje del grado de polimerización (</w:t>
      </w:r>
      <w:proofErr w:type="spellStart"/>
      <w:r>
        <w:rPr>
          <w:rFonts w:ascii="Arial" w:hAnsi="Arial" w:cs="Arial"/>
          <w:b/>
          <w:bCs/>
          <w:color w:val="000000"/>
          <w:sz w:val="18"/>
          <w:szCs w:val="18"/>
        </w:rPr>
        <w:t>dp</w:t>
      </w:r>
      <w:proofErr w:type="spellEnd"/>
      <w:r>
        <w:rPr>
          <w:rFonts w:ascii="Arial" w:hAnsi="Arial" w:cs="Arial"/>
          <w:b/>
          <w:bCs/>
          <w:color w:val="000000"/>
          <w:sz w:val="18"/>
          <w:szCs w:val="18"/>
        </w:rPr>
        <w:t xml:space="preserve">) de los componentes en la muestra de </w:t>
      </w:r>
      <w:proofErr w:type="spellStart"/>
      <w:r>
        <w:rPr>
          <w:rFonts w:ascii="Arial" w:hAnsi="Arial" w:cs="Arial"/>
          <w:b/>
          <w:bCs/>
          <w:color w:val="000000"/>
          <w:sz w:val="18"/>
          <w:szCs w:val="18"/>
        </w:rPr>
        <w:t>Fructanos</w:t>
      </w:r>
      <w:proofErr w:type="spellEnd"/>
      <w:r>
        <w:rPr>
          <w:rFonts w:ascii="Arial" w:hAnsi="Arial" w:cs="Arial"/>
          <w:b/>
          <w:bCs/>
          <w:color w:val="000000"/>
          <w:sz w:val="18"/>
          <w:szCs w:val="18"/>
        </w:rPr>
        <w:t>.</w:t>
      </w:r>
    </w:p>
    <w:tbl>
      <w:tblPr>
        <w:tblW w:w="0" w:type="auto"/>
        <w:tblInd w:w="3049" w:type="dxa"/>
        <w:tblLayout w:type="fixed"/>
        <w:tblCellMar>
          <w:left w:w="72" w:type="dxa"/>
          <w:right w:w="72" w:type="dxa"/>
        </w:tblCellMar>
        <w:tblLook w:val="00BF" w:firstRow="1" w:lastRow="0" w:firstColumn="1" w:lastColumn="0" w:noHBand="0" w:noVBand="0"/>
      </w:tblPr>
      <w:tblGrid>
        <w:gridCol w:w="2178"/>
        <w:gridCol w:w="1496"/>
        <w:gridCol w:w="1809"/>
        <w:gridCol w:w="1987"/>
      </w:tblGrid>
      <w:tr w:rsidR="005F28D2" w:rsidTr="005F28D2">
        <w:trPr>
          <w:trHeight w:val="144"/>
        </w:trPr>
        <w:tc>
          <w:tcPr>
            <w:tcW w:w="2178" w:type="dxa"/>
            <w:tcBorders>
              <w:top w:val="single" w:sz="6" w:space="0" w:color="808080"/>
              <w:left w:val="single" w:sz="6" w:space="0" w:color="808080"/>
              <w:bottom w:val="threeDEmboss" w:sz="6" w:space="0" w:color="C0C0C0"/>
              <w:right w:val="threeDEmboss" w:sz="6" w:space="0" w:color="C0C0C0"/>
            </w:tcBorders>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Muestra</w:t>
            </w:r>
          </w:p>
        </w:tc>
        <w:tc>
          <w:tcPr>
            <w:tcW w:w="1496" w:type="dxa"/>
            <w:tcBorders>
              <w:top w:val="single" w:sz="6" w:space="0" w:color="808080"/>
              <w:left w:val="threeDEmboss" w:sz="6" w:space="0" w:color="C0C0C0"/>
              <w:bottom w:val="threeDEmboss" w:sz="6" w:space="0" w:color="C0C0C0"/>
              <w:right w:val="threeDEmboss" w:sz="6" w:space="0" w:color="C0C0C0"/>
            </w:tcBorders>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DP ≤10 (%w/w)</w:t>
            </w:r>
          </w:p>
        </w:tc>
        <w:tc>
          <w:tcPr>
            <w:tcW w:w="1809" w:type="dxa"/>
            <w:tcBorders>
              <w:top w:val="single" w:sz="6" w:space="0" w:color="808080"/>
              <w:left w:val="threeDEmboss" w:sz="6" w:space="0" w:color="C0C0C0"/>
              <w:bottom w:val="threeDEmboss" w:sz="6" w:space="0" w:color="C0C0C0"/>
              <w:right w:val="threeDEmboss" w:sz="6" w:space="0" w:color="C0C0C0"/>
            </w:tcBorders>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DP 10 - 20 (%w/w)</w:t>
            </w:r>
          </w:p>
        </w:tc>
        <w:tc>
          <w:tcPr>
            <w:tcW w:w="1987" w:type="dxa"/>
            <w:tcBorders>
              <w:top w:val="single" w:sz="6" w:space="0" w:color="808080"/>
              <w:left w:val="threeDEmboss" w:sz="6" w:space="0" w:color="C0C0C0"/>
              <w:bottom w:val="threeDEmboss" w:sz="6" w:space="0" w:color="C0C0C0"/>
              <w:right w:val="single" w:sz="6" w:space="0" w:color="808080"/>
            </w:tcBorders>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DP 20 - 100 (%w/w)</w:t>
            </w:r>
          </w:p>
        </w:tc>
      </w:tr>
      <w:tr w:rsidR="005F28D2" w:rsidTr="005F28D2">
        <w:trPr>
          <w:trHeight w:val="144"/>
        </w:trPr>
        <w:tc>
          <w:tcPr>
            <w:tcW w:w="2178" w:type="dxa"/>
            <w:tcBorders>
              <w:top w:val="threeDEmboss" w:sz="6" w:space="0" w:color="C0C0C0"/>
              <w:left w:val="single" w:sz="6" w:space="0" w:color="808080"/>
              <w:bottom w:val="single" w:sz="6" w:space="0" w:color="808080"/>
              <w:right w:val="threeDEmboss" w:sz="6" w:space="0" w:color="C0C0C0"/>
            </w:tcBorders>
          </w:tcPr>
          <w:p w:rsidR="005F28D2" w:rsidRDefault="005F28D2">
            <w:pPr>
              <w:autoSpaceDE w:val="0"/>
              <w:autoSpaceDN w:val="0"/>
              <w:adjustRightInd w:val="0"/>
              <w:spacing w:after="120" w:line="240" w:lineRule="auto"/>
              <w:jc w:val="center"/>
              <w:rPr>
                <w:rFonts w:ascii="Arial" w:hAnsi="Arial" w:cs="Arial"/>
                <w:color w:val="000000"/>
                <w:sz w:val="18"/>
                <w:szCs w:val="18"/>
              </w:rPr>
            </w:pPr>
            <w:proofErr w:type="spellStart"/>
            <w:r>
              <w:rPr>
                <w:rFonts w:ascii="Arial" w:hAnsi="Arial" w:cs="Arial"/>
                <w:color w:val="000000"/>
                <w:sz w:val="18"/>
                <w:szCs w:val="18"/>
              </w:rPr>
              <w:t>Fructano</w:t>
            </w:r>
            <w:proofErr w:type="spellEnd"/>
            <w:r>
              <w:rPr>
                <w:rFonts w:ascii="Arial" w:hAnsi="Arial" w:cs="Arial"/>
                <w:color w:val="000000"/>
                <w:sz w:val="18"/>
                <w:szCs w:val="18"/>
              </w:rPr>
              <w:t xml:space="preserve"> de agave</w:t>
            </w:r>
          </w:p>
        </w:tc>
        <w:tc>
          <w:tcPr>
            <w:tcW w:w="1496" w:type="dxa"/>
            <w:tcBorders>
              <w:top w:val="threeDEmboss" w:sz="6" w:space="0" w:color="C0C0C0"/>
              <w:left w:val="threeDEmboss" w:sz="6" w:space="0" w:color="C0C0C0"/>
              <w:bottom w:val="single" w:sz="6" w:space="0" w:color="808080"/>
              <w:right w:val="threeDEmboss" w:sz="6" w:space="0" w:color="C0C0C0"/>
            </w:tcBorders>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12</w:t>
            </w:r>
          </w:p>
        </w:tc>
        <w:tc>
          <w:tcPr>
            <w:tcW w:w="1809" w:type="dxa"/>
            <w:tcBorders>
              <w:top w:val="threeDEmboss" w:sz="6" w:space="0" w:color="C0C0C0"/>
              <w:left w:val="threeDEmboss" w:sz="6" w:space="0" w:color="C0C0C0"/>
              <w:bottom w:val="single" w:sz="6" w:space="0" w:color="808080"/>
              <w:right w:val="threeDEmboss" w:sz="6" w:space="0" w:color="C0C0C0"/>
            </w:tcBorders>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29</w:t>
            </w:r>
          </w:p>
        </w:tc>
        <w:tc>
          <w:tcPr>
            <w:tcW w:w="1987" w:type="dxa"/>
            <w:tcBorders>
              <w:top w:val="threeDEmboss" w:sz="6" w:space="0" w:color="C0C0C0"/>
              <w:left w:val="threeDEmboss" w:sz="6" w:space="0" w:color="C0C0C0"/>
              <w:bottom w:val="single" w:sz="6" w:space="0" w:color="808080"/>
              <w:right w:val="single" w:sz="6" w:space="0" w:color="808080"/>
            </w:tcBorders>
          </w:tcPr>
          <w:p w:rsidR="005F28D2" w:rsidRDefault="005F28D2">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59</w:t>
            </w:r>
          </w:p>
        </w:tc>
      </w:tr>
    </w:tbl>
    <w:p w:rsidR="005F28D2" w:rsidRDefault="005F28D2" w:rsidP="005F28D2">
      <w:pPr>
        <w:autoSpaceDE w:val="0"/>
        <w:autoSpaceDN w:val="0"/>
        <w:adjustRightInd w:val="0"/>
        <w:spacing w:after="120" w:line="240" w:lineRule="auto"/>
        <w:jc w:val="center"/>
        <w:rPr>
          <w:rFonts w:ascii="Arial" w:hAnsi="Arial" w:cs="Arial"/>
          <w:color w:val="000000"/>
          <w:sz w:val="18"/>
          <w:szCs w:val="18"/>
        </w:rPr>
      </w:pPr>
    </w:p>
    <w:p w:rsidR="005F28D2" w:rsidRDefault="005F28D2" w:rsidP="005F28D2">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______________________</w:t>
      </w:r>
    </w:p>
    <w:p w:rsidR="00710EA7" w:rsidRDefault="00710EA7"/>
    <w:sectPr w:rsidR="00710EA7" w:rsidSect="005F28D2">
      <w:pgSz w:w="15840" w:h="12240" w:orient="landscape"/>
      <w:pgMar w:top="1701" w:right="1417" w:bottom="1701" w:left="1417"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8D2"/>
    <w:rsid w:val="005F28D2"/>
    <w:rsid w:val="00710E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F28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28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F28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28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 Type="http://schemas.openxmlformats.org/officeDocument/2006/relationships/settings" Target="settings.xml"/><Relationship Id="rId21" Type="http://schemas.openxmlformats.org/officeDocument/2006/relationships/image" Target="media/image17.wmf"/><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2" Type="http://schemas.microsoft.com/office/2007/relationships/stylesWithEffects" Target="stylesWithEffect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10" Type="http://schemas.openxmlformats.org/officeDocument/2006/relationships/image" Target="media/image6.wmf"/><Relationship Id="rId19"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7773</Words>
  <Characters>42755</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Agomez</dc:creator>
  <cp:lastModifiedBy>Agomez</cp:lastModifiedBy>
  <cp:revision>1</cp:revision>
  <dcterms:created xsi:type="dcterms:W3CDTF">2016-12-05T14:43:00Z</dcterms:created>
  <dcterms:modified xsi:type="dcterms:W3CDTF">2016-12-05T14:46:00Z</dcterms:modified>
</cp:coreProperties>
</file>