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06B" w:rsidRDefault="00E2406B" w:rsidP="00E2406B">
      <w:pPr>
        <w:autoSpaceDE w:val="0"/>
        <w:autoSpaceDN w:val="0"/>
        <w:adjustRightInd w:val="0"/>
        <w:spacing w:after="0" w:line="240" w:lineRule="auto"/>
        <w:rPr>
          <w:rFonts w:ascii="Tms Rmn" w:hAnsi="Tms Rmn"/>
          <w:sz w:val="24"/>
          <w:szCs w:val="24"/>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APENDICE A</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Normativo </w:t>
      </w:r>
      <w:r>
        <w:rPr>
          <w:rFonts w:ascii="Arial" w:hAnsi="Arial" w:cs="Arial"/>
          <w:b/>
          <w:bCs/>
          <w:color w:val="000000"/>
          <w:sz w:val="18"/>
          <w:szCs w:val="18"/>
        </w:rPr>
        <w:br/>
        <w:t>Tipos de calorímetros</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drawing>
          <wp:anchor distT="0" distB="0" distL="114300" distR="114300" simplePos="0" relativeHeight="251658240" behindDoc="0" locked="0" layoutInCell="1" allowOverlap="1" wp14:anchorId="30E01B8E" wp14:editId="208DD2FB">
            <wp:simplePos x="0" y="0"/>
            <wp:positionH relativeFrom="column">
              <wp:posOffset>-368300</wp:posOffset>
            </wp:positionH>
            <wp:positionV relativeFrom="paragraph">
              <wp:posOffset>132715</wp:posOffset>
            </wp:positionV>
            <wp:extent cx="6610350" cy="3900805"/>
            <wp:effectExtent l="0" t="0" r="0"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0350" cy="3900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18"/>
          <w:szCs w:val="18"/>
        </w:rPr>
        <w:t>Figura 1. Calorímetro de cuarto tipo ambiente balanceado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A.1 </w:t>
      </w:r>
      <w:r>
        <w:rPr>
          <w:rFonts w:ascii="Arial" w:hAnsi="Arial" w:cs="Arial"/>
          <w:color w:val="000000"/>
          <w:sz w:val="18"/>
          <w:szCs w:val="18"/>
        </w:rPr>
        <w:t>Calorímetro de cuarto tipo ambiente balanceado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característica de este calorímetro es que el lado interno y externo se </w:t>
      </w:r>
      <w:proofErr w:type="gramStart"/>
      <w:r>
        <w:rPr>
          <w:rFonts w:ascii="Arial" w:hAnsi="Arial" w:cs="Arial"/>
          <w:color w:val="000000"/>
          <w:sz w:val="18"/>
          <w:szCs w:val="18"/>
        </w:rPr>
        <w:t>encuentran</w:t>
      </w:r>
      <w:proofErr w:type="gramEnd"/>
      <w:r>
        <w:rPr>
          <w:rFonts w:ascii="Arial" w:hAnsi="Arial" w:cs="Arial"/>
          <w:color w:val="000000"/>
          <w:sz w:val="18"/>
          <w:szCs w:val="18"/>
        </w:rPr>
        <w:t xml:space="preserve"> rodeados por el medio circundante, inciso 4.26 y que tiene por objeto reducir el flujo de calor fugado. En la figura 1 se muestran sus características y equipos requeridos para la prueba.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espacio libre entre las paredes, techos y pisos del cuarto y las paredes, techos y pisos de la cámara de aire, deben ser de por lo menos 0,30 m.</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lastRenderedPageBreak/>
        <w:drawing>
          <wp:anchor distT="0" distB="0" distL="114300" distR="114300" simplePos="0" relativeHeight="251659264" behindDoc="0" locked="0" layoutInCell="1" allowOverlap="1" wp14:anchorId="11AF41A8" wp14:editId="0B7685E7">
            <wp:simplePos x="0" y="0"/>
            <wp:positionH relativeFrom="column">
              <wp:posOffset>-376555</wp:posOffset>
            </wp:positionH>
            <wp:positionV relativeFrom="paragraph">
              <wp:posOffset>131445</wp:posOffset>
            </wp:positionV>
            <wp:extent cx="6703060" cy="4194810"/>
            <wp:effectExtent l="0" t="0" r="254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3060" cy="4194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18"/>
          <w:szCs w:val="18"/>
        </w:rPr>
        <w:t>Figura 2. Calorímetro de cuarto tipo calibrado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A.2 </w:t>
      </w:r>
      <w:r>
        <w:rPr>
          <w:rFonts w:ascii="Arial" w:hAnsi="Arial" w:cs="Arial"/>
          <w:color w:val="000000"/>
          <w:sz w:val="18"/>
          <w:szCs w:val="18"/>
        </w:rPr>
        <w:t>Calorímetro de cuarto tipo calibrado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En este caso el medio circundante es el medio ambiente en donde se encuentra el calorímetro, el cual se debe controlar. En la figura 2 se muestran sus características.</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Los dos calorímetros cuentan con un igualador de presiones, inciso 4.23, el cual debe garantizar que durante la calibración del calorímetro y en el desarrollo de la prueba se mantenga una presión diferencial estática entre los dos compartimentos no mayor a 1,25 </w:t>
      </w:r>
      <w:proofErr w:type="spellStart"/>
      <w:r>
        <w:rPr>
          <w:rFonts w:ascii="Arial" w:hAnsi="Arial" w:cs="Arial"/>
          <w:color w:val="000000"/>
          <w:sz w:val="18"/>
          <w:szCs w:val="18"/>
        </w:rPr>
        <w:t>Pa</w:t>
      </w:r>
      <w:proofErr w:type="spellEnd"/>
      <w:r>
        <w:rPr>
          <w:rFonts w:ascii="Arial" w:hAnsi="Arial" w:cs="Arial"/>
          <w:color w:val="000000"/>
          <w:sz w:val="18"/>
          <w:szCs w:val="18"/>
        </w:rPr>
        <w:t>.</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APENDICE B</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Normativo </w:t>
      </w:r>
      <w:r>
        <w:rPr>
          <w:rFonts w:ascii="Arial" w:hAnsi="Arial" w:cs="Arial"/>
          <w:b/>
          <w:bCs/>
          <w:color w:val="000000"/>
          <w:sz w:val="18"/>
          <w:szCs w:val="18"/>
        </w:rPr>
        <w:br/>
        <w:t>Calibración del Calorímetro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La calibración del calorímetro tiene por objeto determinar los valores del flujo de calor por unidad de temperatura (K = /t; W/ °C) a través de la pared divisoria y del resto de paredes, techos y pisos que separan a cada lado del calorímetro, del medio ambiente o del medio circundante (flujo de calor fugado), para un determinado diferencial de temperatura. Este valor de calor que se fuga a través de paredes, techo y piso se considera en el cálculo del efecto neto total de enfriamiento del aparato sometido a prueba. La calibración del calorímetro se realiza por lo menos una vez cada dos años o cada vez que se hagan cambios en la instalación. La calibración del calorímetro de cuarto tipo calibrado o tipo ambiente balanceado, consta de los siguientes pasos:</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a)</w:t>
      </w:r>
      <w:r>
        <w:rPr>
          <w:rFonts w:ascii="Arial" w:hAnsi="Arial" w:cs="Arial"/>
          <w:b/>
          <w:bCs/>
          <w:color w:val="000000"/>
          <w:sz w:val="18"/>
          <w:szCs w:val="18"/>
        </w:rPr>
        <w:tab/>
      </w:r>
      <w:r>
        <w:rPr>
          <w:rFonts w:ascii="Arial" w:hAnsi="Arial" w:cs="Arial"/>
          <w:color w:val="000000"/>
          <w:sz w:val="18"/>
          <w:szCs w:val="18"/>
        </w:rPr>
        <w:t>Se cierra el lado interno y se calienta haciendo uso de un calentador eléctrico, hasta obtener una temperatura de por lo menos 11°C por encima de la temperatura del medio ambiente, del medio circundante y del lado externo. La variación de las temperaturas no debe exceder en ±1°C durante una hora previa al inicio de mediciones y durante las mediciones.</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b)</w:t>
      </w:r>
      <w:r>
        <w:rPr>
          <w:rFonts w:ascii="Arial" w:hAnsi="Arial" w:cs="Arial"/>
          <w:b/>
          <w:bCs/>
          <w:color w:val="000000"/>
          <w:sz w:val="18"/>
          <w:szCs w:val="18"/>
        </w:rPr>
        <w:tab/>
      </w:r>
      <w:r>
        <w:rPr>
          <w:rFonts w:ascii="Arial" w:hAnsi="Arial" w:cs="Arial"/>
          <w:color w:val="000000"/>
          <w:sz w:val="18"/>
          <w:szCs w:val="18"/>
        </w:rPr>
        <w:t>Se mide la potencia eléctrica del calentador eléctrico.</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c)</w:t>
      </w:r>
      <w:r>
        <w:rPr>
          <w:rFonts w:ascii="Arial" w:hAnsi="Arial" w:cs="Arial"/>
          <w:b/>
          <w:bCs/>
          <w:color w:val="000000"/>
          <w:sz w:val="18"/>
          <w:szCs w:val="18"/>
        </w:rPr>
        <w:tab/>
      </w:r>
      <w:r>
        <w:rPr>
          <w:rFonts w:ascii="Arial" w:hAnsi="Arial" w:cs="Arial"/>
          <w:color w:val="000000"/>
          <w:sz w:val="18"/>
          <w:szCs w:val="18"/>
        </w:rPr>
        <w:t>Se cierra el lado externo y se calienta haciendo uso de un calentador eléctrico, hasta que su temperatura se iguale a la temperatura del lado interno, manteniendo aquí también un diferencial de temperatura de por lo menos 11°C respecto al medio ambiente o al medio circundante.</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ab/>
      </w:r>
      <w:r>
        <w:rPr>
          <w:rFonts w:ascii="Arial" w:hAnsi="Arial" w:cs="Arial"/>
          <w:color w:val="000000"/>
          <w:sz w:val="18"/>
          <w:szCs w:val="18"/>
        </w:rPr>
        <w:t>La variación de las temperaturas no debe exceder en ±1°C durante una hora previa al inicio de mediciones y durante las mediciones.</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d)</w:t>
      </w:r>
      <w:r>
        <w:rPr>
          <w:rFonts w:ascii="Arial" w:hAnsi="Arial" w:cs="Arial"/>
          <w:b/>
          <w:bCs/>
          <w:color w:val="000000"/>
          <w:sz w:val="18"/>
          <w:szCs w:val="18"/>
        </w:rPr>
        <w:tab/>
      </w:r>
      <w:r>
        <w:rPr>
          <w:rFonts w:ascii="Arial" w:hAnsi="Arial" w:cs="Arial"/>
          <w:color w:val="000000"/>
          <w:sz w:val="18"/>
          <w:szCs w:val="18"/>
        </w:rPr>
        <w:t>Se mide la potencia eléctrica del calentador del lado interno y la del calentador del lado externo</w:t>
      </w:r>
      <w:r>
        <w:rPr>
          <w:rFonts w:ascii="Arial" w:hAnsi="Arial" w:cs="Arial"/>
          <w:color w:val="000000"/>
          <w:sz w:val="18"/>
          <w:szCs w:val="18"/>
        </w:rPr>
        <w:br/>
        <w:t>del cuarto.</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e)</w:t>
      </w:r>
      <w:r>
        <w:rPr>
          <w:rFonts w:ascii="Arial" w:hAnsi="Arial" w:cs="Arial"/>
          <w:b/>
          <w:bCs/>
          <w:color w:val="000000"/>
          <w:sz w:val="18"/>
          <w:szCs w:val="18"/>
        </w:rPr>
        <w:tab/>
      </w:r>
      <w:r>
        <w:rPr>
          <w:rFonts w:ascii="Arial" w:hAnsi="Arial" w:cs="Arial"/>
          <w:color w:val="000000"/>
          <w:sz w:val="18"/>
          <w:szCs w:val="18"/>
        </w:rPr>
        <w:t>Se determina el flujo de calor a través de la pared divisoria entre ambos lados del calorímetro, restando las potencias eléctricas registradas en el calentador del lado interno en la primera y segunda medición (</w:t>
      </w:r>
      <w:r>
        <w:rPr>
          <w:rFonts w:ascii="Arial" w:hAnsi="Arial" w:cs="Arial"/>
          <w:color w:val="000000"/>
          <w:sz w:val="18"/>
          <w:szCs w:val="18"/>
          <w:vertAlign w:val="subscript"/>
        </w:rPr>
        <w:t>a</w:t>
      </w:r>
      <w:r>
        <w:rPr>
          <w:rFonts w:ascii="Arial" w:hAnsi="Arial" w:cs="Arial"/>
          <w:color w:val="000000"/>
          <w:sz w:val="18"/>
          <w:szCs w:val="18"/>
        </w:rPr>
        <w:t>).</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f)</w:t>
      </w:r>
      <w:r>
        <w:rPr>
          <w:rFonts w:ascii="Arial" w:hAnsi="Arial" w:cs="Arial"/>
          <w:b/>
          <w:bCs/>
          <w:color w:val="000000"/>
          <w:sz w:val="18"/>
          <w:szCs w:val="18"/>
        </w:rPr>
        <w:tab/>
      </w:r>
      <w:r>
        <w:rPr>
          <w:rFonts w:ascii="Arial" w:hAnsi="Arial" w:cs="Arial"/>
          <w:color w:val="000000"/>
          <w:sz w:val="18"/>
          <w:szCs w:val="18"/>
        </w:rPr>
        <w:t>Se determina el flujo de calor a través del resto de paredes (excluyendo la pared divisoria), techo y piso del lado interno, el cual es igual a la potencia eléctrica del calentador del lado interno obtenida en la segunda medición (</w:t>
      </w:r>
      <w:r>
        <w:rPr>
          <w:rFonts w:ascii="Arial" w:hAnsi="Arial" w:cs="Arial"/>
          <w:color w:val="000000"/>
          <w:sz w:val="18"/>
          <w:szCs w:val="18"/>
          <w:vertAlign w:val="subscript"/>
        </w:rPr>
        <w:t>b</w:t>
      </w:r>
      <w:r>
        <w:rPr>
          <w:rFonts w:ascii="Arial" w:hAnsi="Arial" w:cs="Arial"/>
          <w:color w:val="000000"/>
          <w:sz w:val="18"/>
          <w:szCs w:val="18"/>
        </w:rPr>
        <w:t>).</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g)</w:t>
      </w:r>
      <w:r>
        <w:rPr>
          <w:rFonts w:ascii="Arial" w:hAnsi="Arial" w:cs="Arial"/>
          <w:b/>
          <w:bCs/>
          <w:color w:val="000000"/>
          <w:sz w:val="18"/>
          <w:szCs w:val="18"/>
        </w:rPr>
        <w:tab/>
      </w:r>
      <w:r>
        <w:rPr>
          <w:rFonts w:ascii="Arial" w:hAnsi="Arial" w:cs="Arial"/>
          <w:color w:val="000000"/>
          <w:sz w:val="18"/>
          <w:szCs w:val="18"/>
        </w:rPr>
        <w:t>Se determina el flujo de calor a través del resto de paredes (excluyendo la pared divisoria), techo y piso del lado externo, el cual es igual a la potencia eléctrica medida en el calentador del lado externo del calorímetro (</w:t>
      </w:r>
      <w:r>
        <w:rPr>
          <w:rFonts w:ascii="Arial" w:hAnsi="Arial" w:cs="Arial"/>
          <w:color w:val="000000"/>
          <w:sz w:val="18"/>
          <w:szCs w:val="18"/>
          <w:vertAlign w:val="subscript"/>
        </w:rPr>
        <w:t>c</w:t>
      </w:r>
      <w:r>
        <w:rPr>
          <w:rFonts w:ascii="Arial" w:hAnsi="Arial" w:cs="Arial"/>
          <w:color w:val="000000"/>
          <w:sz w:val="18"/>
          <w:szCs w:val="18"/>
        </w:rPr>
        <w:t>).</w:t>
      </w:r>
    </w:p>
    <w:p w:rsid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b/>
          <w:bCs/>
          <w:color w:val="000000"/>
          <w:sz w:val="18"/>
          <w:szCs w:val="18"/>
        </w:rPr>
        <w:t>h)</w:t>
      </w:r>
      <w:r>
        <w:rPr>
          <w:rFonts w:ascii="Arial" w:hAnsi="Arial" w:cs="Arial"/>
          <w:b/>
          <w:bCs/>
          <w:color w:val="000000"/>
          <w:sz w:val="18"/>
          <w:szCs w:val="18"/>
        </w:rPr>
        <w:tab/>
      </w:r>
      <w:r>
        <w:rPr>
          <w:rFonts w:ascii="Arial" w:hAnsi="Arial" w:cs="Arial"/>
          <w:color w:val="000000"/>
          <w:sz w:val="18"/>
          <w:szCs w:val="18"/>
        </w:rPr>
        <w:t>Se determina el valor de las razones de calor fugado por unidad de temperatura (K; W/°C)</w:t>
      </w:r>
      <w:r>
        <w:rPr>
          <w:rFonts w:ascii="Arial" w:hAnsi="Arial" w:cs="Arial"/>
          <w:color w:val="000000"/>
          <w:sz w:val="18"/>
          <w:szCs w:val="18"/>
          <w:vertAlign w:val="subscript"/>
        </w:rPr>
        <w:t>,</w:t>
      </w:r>
      <w:r>
        <w:rPr>
          <w:rFonts w:ascii="Arial" w:hAnsi="Arial" w:cs="Arial"/>
          <w:color w:val="000000"/>
          <w:sz w:val="18"/>
          <w:szCs w:val="18"/>
        </w:rPr>
        <w:t xml:space="preserve"> para cada una de las tres secciones mencionadas en los incisos e, f y g, las cuales se denominan </w:t>
      </w:r>
      <w:proofErr w:type="spellStart"/>
      <w:r>
        <w:rPr>
          <w:rFonts w:ascii="Arial" w:hAnsi="Arial" w:cs="Arial"/>
          <w:color w:val="000000"/>
          <w:sz w:val="18"/>
          <w:szCs w:val="18"/>
        </w:rPr>
        <w:t>K</w:t>
      </w:r>
      <w:r>
        <w:rPr>
          <w:rFonts w:ascii="Arial" w:hAnsi="Arial" w:cs="Arial"/>
          <w:color w:val="000000"/>
          <w:sz w:val="18"/>
          <w:szCs w:val="18"/>
          <w:vertAlign w:val="subscript"/>
        </w:rPr>
        <w:t>a</w:t>
      </w:r>
      <w:proofErr w:type="spellEnd"/>
      <w:r>
        <w:rPr>
          <w:rFonts w:ascii="Arial" w:hAnsi="Arial" w:cs="Arial"/>
          <w:color w:val="000000"/>
          <w:sz w:val="18"/>
          <w:szCs w:val="18"/>
        </w:rPr>
        <w:t>, K</w:t>
      </w:r>
      <w:r>
        <w:rPr>
          <w:rFonts w:ascii="Arial" w:hAnsi="Arial" w:cs="Arial"/>
          <w:color w:val="000000"/>
          <w:sz w:val="18"/>
          <w:szCs w:val="18"/>
          <w:vertAlign w:val="subscript"/>
        </w:rPr>
        <w:t>b</w:t>
      </w:r>
      <w:r>
        <w:rPr>
          <w:rFonts w:ascii="Arial" w:hAnsi="Arial" w:cs="Arial"/>
          <w:color w:val="000000"/>
          <w:sz w:val="18"/>
          <w:szCs w:val="18"/>
        </w:rPr>
        <w:t>, K</w:t>
      </w:r>
      <w:r>
        <w:rPr>
          <w:rFonts w:ascii="Arial" w:hAnsi="Arial" w:cs="Arial"/>
          <w:color w:val="000000"/>
          <w:sz w:val="18"/>
          <w:szCs w:val="18"/>
          <w:vertAlign w:val="subscript"/>
        </w:rPr>
        <w:t>c</w:t>
      </w:r>
      <w:r>
        <w:rPr>
          <w:rFonts w:ascii="Arial" w:hAnsi="Arial" w:cs="Arial"/>
          <w:color w:val="000000"/>
          <w:sz w:val="18"/>
          <w:szCs w:val="18"/>
        </w:rPr>
        <w:t>,</w:t>
      </w:r>
      <w:r>
        <w:rPr>
          <w:rFonts w:ascii="Arial" w:hAnsi="Arial" w:cs="Arial"/>
          <w:color w:val="000000"/>
          <w:sz w:val="18"/>
          <w:szCs w:val="18"/>
          <w:vertAlign w:val="subscript"/>
        </w:rPr>
        <w:t xml:space="preserve"> </w:t>
      </w:r>
      <w:r>
        <w:rPr>
          <w:rFonts w:ascii="Arial" w:hAnsi="Arial" w:cs="Arial"/>
          <w:color w:val="000000"/>
          <w:sz w:val="18"/>
          <w:szCs w:val="18"/>
        </w:rPr>
        <w:t>respectivamente, dividiendo su valor correspondiente de calor fugado entre 11°C.</w:t>
      </w:r>
    </w:p>
    <w:p w:rsidR="00826642" w:rsidRPr="00826642" w:rsidRDefault="00826642" w:rsidP="00826642">
      <w:pPr>
        <w:autoSpaceDE w:val="0"/>
        <w:autoSpaceDN w:val="0"/>
        <w:adjustRightInd w:val="0"/>
        <w:spacing w:after="0" w:line="240" w:lineRule="auto"/>
        <w:ind w:left="260" w:hanging="283"/>
        <w:jc w:val="both"/>
        <w:rPr>
          <w:rFonts w:ascii="Arial" w:hAnsi="Arial" w:cs="Arial"/>
          <w:color w:val="000000"/>
          <w:sz w:val="18"/>
          <w:szCs w:val="18"/>
          <w:lang w:val="en-US"/>
        </w:rPr>
      </w:pPr>
      <w:r w:rsidRPr="00826642">
        <w:rPr>
          <w:rFonts w:ascii="Arial" w:hAnsi="Arial" w:cs="Arial"/>
          <w:b/>
          <w:bCs/>
          <w:color w:val="000000"/>
          <w:sz w:val="18"/>
          <w:szCs w:val="18"/>
          <w:lang w:val="en-US"/>
        </w:rPr>
        <w:t>i)</w:t>
      </w:r>
      <w:r w:rsidRPr="00826642">
        <w:rPr>
          <w:rFonts w:ascii="Arial" w:hAnsi="Arial" w:cs="Arial"/>
          <w:b/>
          <w:bCs/>
          <w:color w:val="000000"/>
          <w:sz w:val="18"/>
          <w:szCs w:val="18"/>
          <w:lang w:val="en-US"/>
        </w:rPr>
        <w:tab/>
      </w:r>
      <w:proofErr w:type="spellStart"/>
      <w:r w:rsidRPr="00826642">
        <w:rPr>
          <w:rFonts w:ascii="Arial" w:hAnsi="Arial" w:cs="Arial"/>
          <w:color w:val="000000"/>
          <w:sz w:val="18"/>
          <w:szCs w:val="18"/>
          <w:lang w:val="en-US"/>
        </w:rPr>
        <w:t>K</w:t>
      </w:r>
      <w:r w:rsidRPr="00826642">
        <w:rPr>
          <w:rFonts w:ascii="Arial" w:hAnsi="Arial" w:cs="Arial"/>
          <w:color w:val="000000"/>
          <w:sz w:val="18"/>
          <w:szCs w:val="18"/>
          <w:vertAlign w:val="subscript"/>
          <w:lang w:val="en-US"/>
        </w:rPr>
        <w:t>a</w:t>
      </w:r>
      <w:proofErr w:type="spellEnd"/>
      <w:r w:rsidRPr="00826642">
        <w:rPr>
          <w:rFonts w:ascii="Arial" w:hAnsi="Arial" w:cs="Arial"/>
          <w:color w:val="000000"/>
          <w:sz w:val="18"/>
          <w:szCs w:val="18"/>
          <w:lang w:val="en-US"/>
        </w:rPr>
        <w:t xml:space="preserve"> = </w:t>
      </w:r>
      <w:r w:rsidRPr="00826642">
        <w:rPr>
          <w:rFonts w:ascii="Arial" w:hAnsi="Arial" w:cs="Arial"/>
          <w:color w:val="000000"/>
          <w:sz w:val="18"/>
          <w:szCs w:val="18"/>
          <w:vertAlign w:val="subscript"/>
          <w:lang w:val="en-US"/>
        </w:rPr>
        <w:t xml:space="preserve">a </w:t>
      </w:r>
      <w:r w:rsidRPr="00826642">
        <w:rPr>
          <w:rFonts w:ascii="Arial" w:hAnsi="Arial" w:cs="Arial"/>
          <w:color w:val="000000"/>
          <w:sz w:val="18"/>
          <w:szCs w:val="18"/>
          <w:lang w:val="en-US"/>
        </w:rPr>
        <w:t>/11</w:t>
      </w:r>
      <w:r w:rsidRPr="00826642">
        <w:rPr>
          <w:rFonts w:ascii="Arial" w:hAnsi="Arial" w:cs="Arial"/>
          <w:color w:val="000000"/>
          <w:sz w:val="18"/>
          <w:szCs w:val="18"/>
          <w:lang w:val="en-US"/>
        </w:rPr>
        <w:tab/>
        <w:t>(1)</w:t>
      </w:r>
    </w:p>
    <w:p w:rsidR="00826642" w:rsidRP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lang w:val="en-US"/>
        </w:rPr>
      </w:pPr>
      <w:r w:rsidRPr="00826642">
        <w:rPr>
          <w:rFonts w:ascii="Arial" w:hAnsi="Arial" w:cs="Arial"/>
          <w:color w:val="000000"/>
          <w:sz w:val="18"/>
          <w:szCs w:val="18"/>
          <w:lang w:val="en-US"/>
        </w:rPr>
        <w:tab/>
        <w:t>K</w:t>
      </w:r>
      <w:r w:rsidRPr="00826642">
        <w:rPr>
          <w:rFonts w:ascii="Arial" w:hAnsi="Arial" w:cs="Arial"/>
          <w:color w:val="000000"/>
          <w:sz w:val="18"/>
          <w:szCs w:val="18"/>
          <w:vertAlign w:val="subscript"/>
          <w:lang w:val="en-US"/>
        </w:rPr>
        <w:t>b</w:t>
      </w:r>
      <w:r w:rsidRPr="00826642">
        <w:rPr>
          <w:rFonts w:ascii="Arial" w:hAnsi="Arial" w:cs="Arial"/>
          <w:color w:val="000000"/>
          <w:sz w:val="18"/>
          <w:szCs w:val="18"/>
          <w:lang w:val="en-US"/>
        </w:rPr>
        <w:t xml:space="preserve"> = </w:t>
      </w:r>
      <w:r w:rsidRPr="00826642">
        <w:rPr>
          <w:rFonts w:ascii="Arial" w:hAnsi="Arial" w:cs="Arial"/>
          <w:color w:val="000000"/>
          <w:sz w:val="18"/>
          <w:szCs w:val="18"/>
          <w:vertAlign w:val="subscript"/>
          <w:lang w:val="en-US"/>
        </w:rPr>
        <w:t>b</w:t>
      </w:r>
      <w:r w:rsidRPr="00826642">
        <w:rPr>
          <w:rFonts w:ascii="Arial" w:hAnsi="Arial" w:cs="Arial"/>
          <w:color w:val="000000"/>
          <w:sz w:val="18"/>
          <w:szCs w:val="18"/>
          <w:lang w:val="en-US"/>
        </w:rPr>
        <w:t>/11</w:t>
      </w:r>
      <w:r w:rsidRPr="00826642">
        <w:rPr>
          <w:rFonts w:ascii="Arial" w:hAnsi="Arial" w:cs="Arial"/>
          <w:color w:val="000000"/>
          <w:sz w:val="18"/>
          <w:szCs w:val="18"/>
          <w:lang w:val="en-US"/>
        </w:rPr>
        <w:tab/>
        <w:t>(2)</w:t>
      </w:r>
    </w:p>
    <w:p w:rsidR="00826642" w:rsidRPr="00826642" w:rsidRDefault="00826642" w:rsidP="00826642">
      <w:pPr>
        <w:tabs>
          <w:tab w:val="left" w:pos="720"/>
        </w:tabs>
        <w:autoSpaceDE w:val="0"/>
        <w:autoSpaceDN w:val="0"/>
        <w:adjustRightInd w:val="0"/>
        <w:spacing w:after="0" w:line="240" w:lineRule="auto"/>
        <w:ind w:left="260" w:hanging="283"/>
        <w:jc w:val="both"/>
        <w:rPr>
          <w:rFonts w:ascii="Arial" w:hAnsi="Arial" w:cs="Arial"/>
          <w:color w:val="000000"/>
          <w:sz w:val="18"/>
          <w:szCs w:val="18"/>
          <w:lang w:val="en-US"/>
        </w:rPr>
      </w:pPr>
      <w:r w:rsidRPr="00826642">
        <w:rPr>
          <w:rFonts w:ascii="Arial" w:hAnsi="Arial" w:cs="Arial"/>
          <w:color w:val="000000"/>
          <w:sz w:val="18"/>
          <w:szCs w:val="18"/>
          <w:lang w:val="en-US"/>
        </w:rPr>
        <w:tab/>
      </w:r>
      <w:proofErr w:type="spellStart"/>
      <w:r w:rsidRPr="00826642">
        <w:rPr>
          <w:rFonts w:ascii="Arial" w:hAnsi="Arial" w:cs="Arial"/>
          <w:color w:val="000000"/>
          <w:sz w:val="18"/>
          <w:szCs w:val="18"/>
          <w:lang w:val="en-US"/>
        </w:rPr>
        <w:t>K</w:t>
      </w:r>
      <w:r w:rsidRPr="00826642">
        <w:rPr>
          <w:rFonts w:ascii="Arial" w:hAnsi="Arial" w:cs="Arial"/>
          <w:color w:val="000000"/>
          <w:sz w:val="18"/>
          <w:szCs w:val="18"/>
          <w:vertAlign w:val="subscript"/>
          <w:lang w:val="en-US"/>
        </w:rPr>
        <w:t>c</w:t>
      </w:r>
      <w:proofErr w:type="spellEnd"/>
      <w:r w:rsidRPr="00826642">
        <w:rPr>
          <w:rFonts w:ascii="Arial" w:hAnsi="Arial" w:cs="Arial"/>
          <w:color w:val="000000"/>
          <w:sz w:val="18"/>
          <w:szCs w:val="18"/>
          <w:lang w:val="en-US"/>
        </w:rPr>
        <w:t xml:space="preserve"> = </w:t>
      </w:r>
      <w:r w:rsidRPr="00826642">
        <w:rPr>
          <w:rFonts w:ascii="Arial" w:hAnsi="Arial" w:cs="Arial"/>
          <w:color w:val="000000"/>
          <w:sz w:val="18"/>
          <w:szCs w:val="18"/>
          <w:vertAlign w:val="subscript"/>
          <w:lang w:val="en-US"/>
        </w:rPr>
        <w:t>c</w:t>
      </w:r>
      <w:r w:rsidRPr="00826642">
        <w:rPr>
          <w:rFonts w:ascii="Arial" w:hAnsi="Arial" w:cs="Arial"/>
          <w:color w:val="000000"/>
          <w:sz w:val="18"/>
          <w:szCs w:val="18"/>
          <w:lang w:val="en-US"/>
        </w:rPr>
        <w:t>/11</w:t>
      </w:r>
      <w:r w:rsidRPr="00826642">
        <w:rPr>
          <w:rFonts w:ascii="Arial" w:hAnsi="Arial" w:cs="Arial"/>
          <w:color w:val="000000"/>
          <w:sz w:val="18"/>
          <w:szCs w:val="18"/>
          <w:lang w:val="en-US"/>
        </w:rPr>
        <w:tab/>
        <w:t>(3)</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calibración del calorímetro concluye con la determinación de los valores de </w:t>
      </w:r>
      <w:proofErr w:type="spellStart"/>
      <w:r>
        <w:rPr>
          <w:rFonts w:ascii="Arial" w:hAnsi="Arial" w:cs="Arial"/>
          <w:color w:val="000000"/>
          <w:sz w:val="18"/>
          <w:szCs w:val="18"/>
        </w:rPr>
        <w:t>K</w:t>
      </w:r>
      <w:r>
        <w:rPr>
          <w:rFonts w:ascii="Arial" w:hAnsi="Arial" w:cs="Arial"/>
          <w:color w:val="000000"/>
          <w:sz w:val="18"/>
          <w:szCs w:val="18"/>
          <w:vertAlign w:val="subscript"/>
        </w:rPr>
        <w:t>a</w:t>
      </w:r>
      <w:proofErr w:type="spellEnd"/>
      <w:r>
        <w:rPr>
          <w:rFonts w:ascii="Arial" w:hAnsi="Arial" w:cs="Arial"/>
          <w:color w:val="000000"/>
          <w:sz w:val="18"/>
          <w:szCs w:val="18"/>
        </w:rPr>
        <w:t>, K</w:t>
      </w:r>
      <w:r>
        <w:rPr>
          <w:rFonts w:ascii="Arial" w:hAnsi="Arial" w:cs="Arial"/>
          <w:color w:val="000000"/>
          <w:sz w:val="18"/>
          <w:szCs w:val="18"/>
          <w:vertAlign w:val="subscript"/>
        </w:rPr>
        <w:t>b</w:t>
      </w:r>
      <w:r>
        <w:rPr>
          <w:rFonts w:ascii="Arial" w:hAnsi="Arial" w:cs="Arial"/>
          <w:color w:val="000000"/>
          <w:sz w:val="18"/>
          <w:szCs w:val="18"/>
        </w:rPr>
        <w:t xml:space="preserve"> y K</w:t>
      </w:r>
      <w:r>
        <w:rPr>
          <w:rFonts w:ascii="Arial" w:hAnsi="Arial" w:cs="Arial"/>
          <w:color w:val="000000"/>
          <w:sz w:val="18"/>
          <w:szCs w:val="18"/>
          <w:vertAlign w:val="subscript"/>
        </w:rPr>
        <w:t>c</w:t>
      </w:r>
      <w:r>
        <w:rPr>
          <w:rFonts w:ascii="Arial" w:hAnsi="Arial" w:cs="Arial"/>
          <w:color w:val="000000"/>
          <w:sz w:val="18"/>
          <w:szCs w:val="18"/>
        </w:rPr>
        <w:t>. Los valores de calor fugado en las pruebas de eficiencia, se deberán calcular haciendo uso de las siguientes ecuaciones:</w:t>
      </w:r>
    </w:p>
    <w:p w:rsidR="00826642" w:rsidRPr="00826642" w:rsidRDefault="00826642" w:rsidP="00826642">
      <w:pPr>
        <w:autoSpaceDE w:val="0"/>
        <w:autoSpaceDN w:val="0"/>
        <w:adjustRightInd w:val="0"/>
        <w:spacing w:after="0" w:line="240" w:lineRule="auto"/>
        <w:ind w:left="-23"/>
        <w:jc w:val="both"/>
        <w:rPr>
          <w:rFonts w:ascii="Arial" w:hAnsi="Arial" w:cs="Arial"/>
          <w:color w:val="000000"/>
          <w:sz w:val="18"/>
          <w:szCs w:val="18"/>
          <w:lang w:val="en-US"/>
        </w:rPr>
      </w:pPr>
      <w:r>
        <w:rPr>
          <w:rFonts w:ascii="Arial" w:hAnsi="Arial" w:cs="Arial"/>
          <w:color w:val="000000"/>
          <w:sz w:val="18"/>
          <w:szCs w:val="18"/>
        </w:rPr>
        <w:tab/>
      </w:r>
      <w:r w:rsidRPr="00826642">
        <w:rPr>
          <w:rFonts w:ascii="Arial" w:hAnsi="Arial" w:cs="Arial"/>
          <w:color w:val="000000"/>
          <w:sz w:val="18"/>
          <w:szCs w:val="18"/>
          <w:vertAlign w:val="subscript"/>
          <w:lang w:val="en-US"/>
        </w:rPr>
        <w:t>1p</w:t>
      </w:r>
      <w:r w:rsidRPr="00826642">
        <w:rPr>
          <w:rFonts w:ascii="Arial" w:hAnsi="Arial" w:cs="Arial"/>
          <w:color w:val="000000"/>
          <w:sz w:val="18"/>
          <w:szCs w:val="18"/>
          <w:lang w:val="en-US"/>
        </w:rPr>
        <w:t xml:space="preserve"> = </w:t>
      </w:r>
      <w:proofErr w:type="spellStart"/>
      <w:r w:rsidRPr="00826642">
        <w:rPr>
          <w:rFonts w:ascii="Arial" w:hAnsi="Arial" w:cs="Arial"/>
          <w:color w:val="000000"/>
          <w:sz w:val="18"/>
          <w:szCs w:val="18"/>
          <w:lang w:val="en-US"/>
        </w:rPr>
        <w:t>K</w:t>
      </w:r>
      <w:r w:rsidRPr="00826642">
        <w:rPr>
          <w:rFonts w:ascii="Arial" w:hAnsi="Arial" w:cs="Arial"/>
          <w:color w:val="000000"/>
          <w:sz w:val="18"/>
          <w:szCs w:val="18"/>
          <w:vertAlign w:val="subscript"/>
          <w:lang w:val="en-US"/>
        </w:rPr>
        <w:t>a</w:t>
      </w:r>
      <w:proofErr w:type="spellEnd"/>
      <w:r w:rsidRPr="00826642">
        <w:rPr>
          <w:rFonts w:ascii="Arial" w:hAnsi="Arial" w:cs="Arial"/>
          <w:color w:val="000000"/>
          <w:sz w:val="18"/>
          <w:szCs w:val="18"/>
          <w:lang w:val="en-US"/>
        </w:rPr>
        <w:t xml:space="preserve"> t</w:t>
      </w:r>
      <w:r w:rsidRPr="00826642">
        <w:rPr>
          <w:rFonts w:ascii="Arial" w:hAnsi="Arial" w:cs="Arial"/>
          <w:color w:val="000000"/>
          <w:sz w:val="18"/>
          <w:szCs w:val="18"/>
          <w:vertAlign w:val="subscript"/>
          <w:lang w:val="en-US"/>
        </w:rPr>
        <w:t>1p</w:t>
      </w:r>
      <w:r w:rsidRPr="00826642">
        <w:rPr>
          <w:rFonts w:ascii="Arial" w:hAnsi="Arial" w:cs="Arial"/>
          <w:color w:val="000000"/>
          <w:sz w:val="18"/>
          <w:szCs w:val="18"/>
          <w:lang w:val="en-US"/>
        </w:rPr>
        <w:tab/>
        <w:t>(4)</w:t>
      </w:r>
    </w:p>
    <w:p w:rsidR="00826642" w:rsidRPr="00826642" w:rsidRDefault="00826642" w:rsidP="00826642">
      <w:pPr>
        <w:autoSpaceDE w:val="0"/>
        <w:autoSpaceDN w:val="0"/>
        <w:adjustRightInd w:val="0"/>
        <w:spacing w:after="0" w:line="240" w:lineRule="auto"/>
        <w:ind w:left="-23"/>
        <w:jc w:val="both"/>
        <w:rPr>
          <w:rFonts w:ascii="Arial" w:hAnsi="Arial" w:cs="Arial"/>
          <w:color w:val="000000"/>
          <w:sz w:val="18"/>
          <w:szCs w:val="18"/>
          <w:lang w:val="en-US"/>
        </w:rPr>
      </w:pPr>
      <w:r w:rsidRPr="00826642">
        <w:rPr>
          <w:rFonts w:ascii="Arial" w:hAnsi="Arial" w:cs="Arial"/>
          <w:color w:val="000000"/>
          <w:sz w:val="18"/>
          <w:szCs w:val="18"/>
          <w:vertAlign w:val="subscript"/>
          <w:lang w:val="en-US"/>
        </w:rPr>
        <w:t>1r</w:t>
      </w:r>
      <w:r w:rsidRPr="00826642">
        <w:rPr>
          <w:rFonts w:ascii="Arial" w:hAnsi="Arial" w:cs="Arial"/>
          <w:color w:val="000000"/>
          <w:sz w:val="18"/>
          <w:szCs w:val="18"/>
          <w:lang w:val="en-US"/>
        </w:rPr>
        <w:t xml:space="preserve"> = K</w:t>
      </w:r>
      <w:r w:rsidRPr="00826642">
        <w:rPr>
          <w:rFonts w:ascii="Arial" w:hAnsi="Arial" w:cs="Arial"/>
          <w:color w:val="000000"/>
          <w:sz w:val="18"/>
          <w:szCs w:val="18"/>
          <w:vertAlign w:val="subscript"/>
          <w:lang w:val="en-US"/>
        </w:rPr>
        <w:t xml:space="preserve">b </w:t>
      </w:r>
      <w:r w:rsidRPr="00826642">
        <w:rPr>
          <w:rFonts w:ascii="Arial" w:hAnsi="Arial" w:cs="Arial"/>
          <w:color w:val="000000"/>
          <w:sz w:val="18"/>
          <w:szCs w:val="18"/>
          <w:lang w:val="en-US"/>
        </w:rPr>
        <w:t>t</w:t>
      </w:r>
      <w:r w:rsidRPr="00826642">
        <w:rPr>
          <w:rFonts w:ascii="Arial" w:hAnsi="Arial" w:cs="Arial"/>
          <w:color w:val="000000"/>
          <w:sz w:val="18"/>
          <w:szCs w:val="18"/>
          <w:vertAlign w:val="subscript"/>
          <w:lang w:val="en-US"/>
        </w:rPr>
        <w:t>1r</w:t>
      </w:r>
      <w:r w:rsidRPr="00826642">
        <w:rPr>
          <w:rFonts w:ascii="Arial" w:hAnsi="Arial" w:cs="Arial"/>
          <w:color w:val="000000"/>
          <w:sz w:val="18"/>
          <w:szCs w:val="18"/>
          <w:lang w:val="en-US"/>
        </w:rPr>
        <w:tab/>
        <w:t>(5)</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vertAlign w:val="subscript"/>
        </w:rPr>
        <w:t>1o</w:t>
      </w:r>
      <w:r>
        <w:rPr>
          <w:rFonts w:ascii="Arial" w:hAnsi="Arial" w:cs="Arial"/>
          <w:color w:val="000000"/>
          <w:sz w:val="18"/>
          <w:szCs w:val="18"/>
        </w:rPr>
        <w:t xml:space="preserve"> = K</w:t>
      </w:r>
      <w:r>
        <w:rPr>
          <w:rFonts w:ascii="Arial" w:hAnsi="Arial" w:cs="Arial"/>
          <w:color w:val="000000"/>
          <w:sz w:val="18"/>
          <w:szCs w:val="18"/>
          <w:vertAlign w:val="subscript"/>
        </w:rPr>
        <w:t>c</w:t>
      </w:r>
      <w:r>
        <w:rPr>
          <w:rFonts w:ascii="Arial" w:hAnsi="Arial" w:cs="Arial"/>
          <w:color w:val="000000"/>
          <w:sz w:val="18"/>
          <w:szCs w:val="18"/>
        </w:rPr>
        <w:t xml:space="preserve"> t</w:t>
      </w:r>
      <w:r>
        <w:rPr>
          <w:rFonts w:ascii="Arial" w:hAnsi="Arial" w:cs="Arial"/>
          <w:color w:val="000000"/>
          <w:sz w:val="18"/>
          <w:szCs w:val="18"/>
          <w:vertAlign w:val="subscript"/>
        </w:rPr>
        <w:t>1o</w:t>
      </w:r>
      <w:r>
        <w:rPr>
          <w:rFonts w:ascii="Arial" w:hAnsi="Arial" w:cs="Arial"/>
          <w:color w:val="000000"/>
          <w:sz w:val="18"/>
          <w:szCs w:val="18"/>
        </w:rPr>
        <w:tab/>
        <w:t>(6)</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en</w:t>
      </w:r>
      <w:proofErr w:type="gramEnd"/>
      <w:r>
        <w:rPr>
          <w:rFonts w:ascii="Arial" w:hAnsi="Arial" w:cs="Arial"/>
          <w:color w:val="000000"/>
          <w:sz w:val="18"/>
          <w:szCs w:val="18"/>
        </w:rPr>
        <w:t xml:space="preserve"> donde:</w:t>
      </w:r>
    </w:p>
    <w:p w:rsidR="00826642" w:rsidRDefault="00826642" w:rsidP="00826642">
      <w:pPr>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color w:val="000000"/>
          <w:sz w:val="18"/>
          <w:szCs w:val="18"/>
          <w:vertAlign w:val="subscript"/>
        </w:rPr>
        <w:t xml:space="preserve">1p </w:t>
      </w:r>
      <w:r>
        <w:rPr>
          <w:rFonts w:ascii="Arial" w:hAnsi="Arial" w:cs="Arial"/>
          <w:color w:val="000000"/>
          <w:sz w:val="18"/>
          <w:szCs w:val="18"/>
        </w:rPr>
        <w:tab/>
        <w:t>es el flujo de calor a través de la pared divisoria durante la prueba de eficiencia, en W.</w:t>
      </w:r>
    </w:p>
    <w:p w:rsidR="00826642" w:rsidRDefault="00826642" w:rsidP="00826642">
      <w:pPr>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color w:val="000000"/>
          <w:sz w:val="18"/>
          <w:szCs w:val="18"/>
          <w:vertAlign w:val="subscript"/>
        </w:rPr>
        <w:t>1r</w:t>
      </w:r>
      <w:r>
        <w:rPr>
          <w:rFonts w:ascii="Arial" w:hAnsi="Arial" w:cs="Arial"/>
          <w:color w:val="000000"/>
          <w:sz w:val="18"/>
          <w:szCs w:val="18"/>
        </w:rPr>
        <w:t xml:space="preserve"> </w:t>
      </w:r>
      <w:r>
        <w:rPr>
          <w:rFonts w:ascii="Arial" w:hAnsi="Arial" w:cs="Arial"/>
          <w:color w:val="000000"/>
          <w:sz w:val="18"/>
          <w:szCs w:val="18"/>
        </w:rPr>
        <w:tab/>
        <w:t>es el flujo de calor a través de las paredes, techo y piso (excluyendo la pared divisoria) del lado interno, durante la prueba de eficiencia, en W.</w:t>
      </w:r>
    </w:p>
    <w:p w:rsidR="00826642" w:rsidRDefault="00826642" w:rsidP="00826642">
      <w:pPr>
        <w:autoSpaceDE w:val="0"/>
        <w:autoSpaceDN w:val="0"/>
        <w:adjustRightInd w:val="0"/>
        <w:spacing w:after="0" w:line="240" w:lineRule="auto"/>
        <w:ind w:left="260" w:hanging="283"/>
        <w:jc w:val="both"/>
        <w:rPr>
          <w:rFonts w:ascii="Arial" w:hAnsi="Arial" w:cs="Arial"/>
          <w:color w:val="000000"/>
          <w:sz w:val="18"/>
          <w:szCs w:val="18"/>
        </w:rPr>
      </w:pPr>
      <w:r>
        <w:rPr>
          <w:rFonts w:ascii="Arial" w:hAnsi="Arial" w:cs="Arial"/>
          <w:color w:val="000000"/>
          <w:sz w:val="18"/>
          <w:szCs w:val="18"/>
          <w:vertAlign w:val="subscript"/>
        </w:rPr>
        <w:t>1o</w:t>
      </w:r>
      <w:r>
        <w:rPr>
          <w:rFonts w:ascii="Arial" w:hAnsi="Arial" w:cs="Arial"/>
          <w:color w:val="000000"/>
          <w:sz w:val="18"/>
          <w:szCs w:val="18"/>
        </w:rPr>
        <w:t xml:space="preserve"> </w:t>
      </w:r>
      <w:r>
        <w:rPr>
          <w:rFonts w:ascii="Arial" w:hAnsi="Arial" w:cs="Arial"/>
          <w:color w:val="000000"/>
          <w:sz w:val="18"/>
          <w:szCs w:val="18"/>
        </w:rPr>
        <w:tab/>
        <w:t>es el flujo de calor a través de las paredes, techo y piso (excluyendo la pared divisoria) del lado externo durante la prueba de eficiencia, en W.</w:t>
      </w:r>
    </w:p>
    <w:p w:rsidR="00826642" w:rsidRDefault="00826642" w:rsidP="00826642">
      <w:pPr>
        <w:autoSpaceDE w:val="0"/>
        <w:autoSpaceDN w:val="0"/>
        <w:adjustRightInd w:val="0"/>
        <w:spacing w:after="0" w:line="240" w:lineRule="auto"/>
        <w:ind w:left="260" w:hanging="283"/>
        <w:jc w:val="both"/>
        <w:rPr>
          <w:rFonts w:ascii="Arial" w:hAnsi="Arial" w:cs="Arial"/>
          <w:color w:val="000000"/>
          <w:sz w:val="18"/>
          <w:szCs w:val="18"/>
        </w:rPr>
      </w:pPr>
      <w:proofErr w:type="spellStart"/>
      <w:r>
        <w:rPr>
          <w:rFonts w:ascii="Arial" w:hAnsi="Arial" w:cs="Arial"/>
          <w:color w:val="000000"/>
          <w:sz w:val="18"/>
          <w:szCs w:val="18"/>
        </w:rPr>
        <w:t>K</w:t>
      </w:r>
      <w:r>
        <w:rPr>
          <w:rFonts w:ascii="Arial" w:hAnsi="Arial" w:cs="Arial"/>
          <w:color w:val="000000"/>
          <w:sz w:val="18"/>
          <w:szCs w:val="18"/>
          <w:vertAlign w:val="subscript"/>
        </w:rPr>
        <w:t>a</w:t>
      </w:r>
      <w:proofErr w:type="spellEnd"/>
      <w:proofErr w:type="gramStart"/>
      <w:r>
        <w:rPr>
          <w:rFonts w:ascii="Arial" w:hAnsi="Arial" w:cs="Arial"/>
          <w:color w:val="000000"/>
          <w:sz w:val="18"/>
          <w:szCs w:val="18"/>
          <w:vertAlign w:val="subscript"/>
        </w:rPr>
        <w:t>..c</w:t>
      </w:r>
      <w:proofErr w:type="gramEnd"/>
      <w:r>
        <w:rPr>
          <w:rFonts w:ascii="Arial" w:hAnsi="Arial" w:cs="Arial"/>
          <w:color w:val="000000"/>
          <w:sz w:val="18"/>
          <w:szCs w:val="18"/>
        </w:rPr>
        <w:t xml:space="preserve"> son las razones del flujo de calor por unidad de temperatura determinadas en la calibración del calorímetro, en W/°C.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roofErr w:type="gramStart"/>
      <w:r>
        <w:rPr>
          <w:rFonts w:ascii="Arial" w:hAnsi="Arial" w:cs="Arial"/>
          <w:color w:val="000000"/>
          <w:sz w:val="18"/>
          <w:szCs w:val="18"/>
        </w:rPr>
        <w:t>y</w:t>
      </w:r>
      <w:proofErr w:type="gramEnd"/>
      <w:r>
        <w:rPr>
          <w:rFonts w:ascii="Arial" w:hAnsi="Arial" w:cs="Arial"/>
          <w:color w:val="000000"/>
          <w:sz w:val="18"/>
          <w:szCs w:val="18"/>
        </w:rPr>
        <w:t xml:space="preserve"> en donde los valores de t corresponden a los siguientes diferenciales de temperatura que se presenten en el calorímetro durante la prueba: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1p</w:t>
      </w:r>
      <w:r>
        <w:rPr>
          <w:rFonts w:ascii="Arial" w:hAnsi="Arial" w:cs="Arial"/>
          <w:color w:val="000000"/>
          <w:sz w:val="18"/>
          <w:szCs w:val="18"/>
        </w:rPr>
        <w:t xml:space="preserve"> = t</w:t>
      </w:r>
      <w:r>
        <w:rPr>
          <w:rFonts w:ascii="Arial" w:hAnsi="Arial" w:cs="Arial"/>
          <w:color w:val="000000"/>
          <w:sz w:val="18"/>
          <w:szCs w:val="18"/>
          <w:vertAlign w:val="subscript"/>
        </w:rPr>
        <w:t xml:space="preserve">bs2 </w:t>
      </w:r>
      <w:r>
        <w:rPr>
          <w:rFonts w:ascii="Arial" w:hAnsi="Arial" w:cs="Arial"/>
          <w:color w:val="000000"/>
          <w:sz w:val="18"/>
          <w:szCs w:val="18"/>
        </w:rPr>
        <w:t>- t</w:t>
      </w:r>
      <w:r>
        <w:rPr>
          <w:rFonts w:ascii="Arial" w:hAnsi="Arial" w:cs="Arial"/>
          <w:color w:val="000000"/>
          <w:sz w:val="18"/>
          <w:szCs w:val="18"/>
          <w:vertAlign w:val="subscript"/>
        </w:rPr>
        <w:t>bs1</w:t>
      </w:r>
      <w:r>
        <w:rPr>
          <w:rFonts w:ascii="Arial" w:hAnsi="Arial" w:cs="Arial"/>
          <w:color w:val="000000"/>
          <w:sz w:val="18"/>
          <w:szCs w:val="18"/>
          <w:vertAlign w:val="subscript"/>
        </w:rPr>
        <w:tab/>
      </w:r>
      <w:r>
        <w:rPr>
          <w:rFonts w:ascii="Arial" w:hAnsi="Arial" w:cs="Arial"/>
          <w:color w:val="000000"/>
          <w:sz w:val="18"/>
          <w:szCs w:val="18"/>
        </w:rPr>
        <w:t>es el diferencial de temperatura entre el lado interno y externo durante la prueba de eficiencia,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1r</w:t>
      </w:r>
      <w:r>
        <w:rPr>
          <w:rFonts w:ascii="Arial" w:hAnsi="Arial" w:cs="Arial"/>
          <w:color w:val="000000"/>
          <w:sz w:val="18"/>
          <w:szCs w:val="18"/>
        </w:rPr>
        <w:t xml:space="preserve"> = t</w:t>
      </w:r>
      <w:r>
        <w:rPr>
          <w:rFonts w:ascii="Arial" w:hAnsi="Arial" w:cs="Arial"/>
          <w:color w:val="000000"/>
          <w:sz w:val="18"/>
          <w:szCs w:val="18"/>
          <w:vertAlign w:val="subscript"/>
        </w:rPr>
        <w:t>bs3</w:t>
      </w:r>
      <w:r>
        <w:rPr>
          <w:rFonts w:ascii="Arial" w:hAnsi="Arial" w:cs="Arial"/>
          <w:color w:val="000000"/>
          <w:sz w:val="18"/>
          <w:szCs w:val="18"/>
        </w:rPr>
        <w:t xml:space="preserve"> - t</w:t>
      </w:r>
      <w:r>
        <w:rPr>
          <w:rFonts w:ascii="Arial" w:hAnsi="Arial" w:cs="Arial"/>
          <w:color w:val="000000"/>
          <w:sz w:val="18"/>
          <w:szCs w:val="18"/>
          <w:vertAlign w:val="subscript"/>
        </w:rPr>
        <w:t>bs1</w:t>
      </w:r>
      <w:r>
        <w:rPr>
          <w:rFonts w:ascii="Arial" w:hAnsi="Arial" w:cs="Arial"/>
          <w:color w:val="000000"/>
          <w:sz w:val="18"/>
          <w:szCs w:val="18"/>
        </w:rPr>
        <w:tab/>
        <w:t>es el diferencial de temperatura entre el lado interno y el medio ambiente o el medio circundante durante la prueba de eficiencia,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1o</w:t>
      </w:r>
      <w:r>
        <w:rPr>
          <w:rFonts w:ascii="Arial" w:hAnsi="Arial" w:cs="Arial"/>
          <w:color w:val="000000"/>
          <w:sz w:val="18"/>
          <w:szCs w:val="18"/>
        </w:rPr>
        <w:t xml:space="preserve"> = t</w:t>
      </w:r>
      <w:r>
        <w:rPr>
          <w:rFonts w:ascii="Arial" w:hAnsi="Arial" w:cs="Arial"/>
          <w:color w:val="000000"/>
          <w:sz w:val="18"/>
          <w:szCs w:val="18"/>
          <w:vertAlign w:val="subscript"/>
        </w:rPr>
        <w:t>bs2</w:t>
      </w:r>
      <w:r>
        <w:rPr>
          <w:rFonts w:ascii="Arial" w:hAnsi="Arial" w:cs="Arial"/>
          <w:color w:val="000000"/>
          <w:sz w:val="18"/>
          <w:szCs w:val="18"/>
        </w:rPr>
        <w:t xml:space="preserve"> - t</w:t>
      </w:r>
      <w:r>
        <w:rPr>
          <w:rFonts w:ascii="Arial" w:hAnsi="Arial" w:cs="Arial"/>
          <w:color w:val="000000"/>
          <w:sz w:val="18"/>
          <w:szCs w:val="18"/>
          <w:vertAlign w:val="subscript"/>
        </w:rPr>
        <w:t>bs3</w:t>
      </w:r>
      <w:r>
        <w:rPr>
          <w:rFonts w:ascii="Arial" w:hAnsi="Arial" w:cs="Arial"/>
          <w:color w:val="000000"/>
          <w:sz w:val="18"/>
          <w:szCs w:val="18"/>
        </w:rPr>
        <w:tab/>
        <w:t>es el diferencial de temperatura entre el lado externo y el medio ambiente o el medio circundante durante la prueba de eficiencia, en °C.</w:t>
      </w:r>
    </w:p>
    <w:p w:rsidR="00826642" w:rsidRDefault="00826642" w:rsidP="00826642">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Este procedimiento de calibración es válido para cualquiera de los dos tipos de calorímetros de cuarto, aunque para el tipo ambiente balanceado, solamente tiene importancia el calor fugado a través de la pared divisoria (</w:t>
      </w:r>
      <w:r>
        <w:rPr>
          <w:rFonts w:ascii="Arial" w:hAnsi="Arial" w:cs="Arial"/>
          <w:color w:val="000000"/>
          <w:sz w:val="18"/>
          <w:szCs w:val="18"/>
          <w:vertAlign w:val="subscript"/>
        </w:rPr>
        <w:t>1p</w:t>
      </w:r>
      <w:r>
        <w:rPr>
          <w:rFonts w:ascii="Arial" w:hAnsi="Arial" w:cs="Arial"/>
          <w:color w:val="000000"/>
          <w:sz w:val="18"/>
          <w:szCs w:val="18"/>
        </w:rPr>
        <w:t xml:space="preserve">). La calibración del calorímetro puede realizarse también invirtiendo el orden de calentamiento de los </w:t>
      </w:r>
      <w:r>
        <w:rPr>
          <w:rFonts w:ascii="Arial" w:hAnsi="Arial" w:cs="Arial"/>
          <w:color w:val="000000"/>
          <w:sz w:val="18"/>
          <w:szCs w:val="18"/>
        </w:rPr>
        <w:lastRenderedPageBreak/>
        <w:t>cuartos. También puede calibrarse el calorímetro enfriando los cuartos 11°C por debajo de la temperatura del medio ambiente o circundante y usando una metodología de calibración similar a la del calentamiento.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APENDICE C</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 xml:space="preserve">Normativo </w:t>
      </w:r>
      <w:r>
        <w:rPr>
          <w:rFonts w:ascii="Arial" w:hAnsi="Arial" w:cs="Arial"/>
          <w:b/>
          <w:bCs/>
          <w:color w:val="000000"/>
          <w:sz w:val="18"/>
          <w:szCs w:val="18"/>
        </w:rPr>
        <w:br/>
        <w:t>Nomenclatura de magnitudes a registrarse durante la prueba</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VARIOS</w:t>
      </w:r>
    </w:p>
    <w:p w:rsidR="00826642" w:rsidRDefault="00826642" w:rsidP="00826642">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p</w:t>
      </w:r>
      <w:r>
        <w:rPr>
          <w:rFonts w:ascii="Arial" w:hAnsi="Arial" w:cs="Arial"/>
          <w:color w:val="000000"/>
          <w:sz w:val="18"/>
          <w:szCs w:val="18"/>
          <w:vertAlign w:val="subscript"/>
        </w:rPr>
        <w:t>bar</w:t>
      </w:r>
      <w:proofErr w:type="spellEnd"/>
      <w:proofErr w:type="gramEnd"/>
      <w:r>
        <w:rPr>
          <w:rFonts w:ascii="Arial" w:hAnsi="Arial" w:cs="Arial"/>
          <w:color w:val="000000"/>
          <w:sz w:val="18"/>
          <w:szCs w:val="18"/>
        </w:rPr>
        <w:tab/>
        <w:t xml:space="preserve">Presión barométrica, en </w:t>
      </w:r>
      <w:proofErr w:type="spellStart"/>
      <w:r>
        <w:rPr>
          <w:rFonts w:ascii="Arial" w:hAnsi="Arial" w:cs="Arial"/>
          <w:color w:val="000000"/>
          <w:sz w:val="18"/>
          <w:szCs w:val="18"/>
        </w:rPr>
        <w:t>Pa</w:t>
      </w:r>
      <w:proofErr w:type="spellEnd"/>
      <w:r>
        <w:rPr>
          <w:rFonts w:ascii="Arial" w:hAnsi="Arial" w:cs="Arial"/>
          <w:color w:val="000000"/>
          <w:sz w:val="18"/>
          <w:szCs w:val="18"/>
        </w:rPr>
        <w:t>.</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EN LA PARED DIVISORIA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12</w:t>
      </w:r>
      <w:r>
        <w:rPr>
          <w:rFonts w:ascii="Arial" w:hAnsi="Arial" w:cs="Arial"/>
          <w:color w:val="000000"/>
          <w:sz w:val="18"/>
          <w:szCs w:val="18"/>
        </w:rPr>
        <w:tab/>
        <w:t xml:space="preserve">Diferencia de presión estática del aire entre los lados del calorímetro, en </w:t>
      </w:r>
      <w:proofErr w:type="spellStart"/>
      <w:r>
        <w:rPr>
          <w:rFonts w:ascii="Arial" w:hAnsi="Arial" w:cs="Arial"/>
          <w:color w:val="000000"/>
          <w:sz w:val="18"/>
          <w:szCs w:val="18"/>
        </w:rPr>
        <w:t>Pa</w:t>
      </w:r>
      <w:proofErr w:type="spellEnd"/>
      <w:r>
        <w:rPr>
          <w:rFonts w:ascii="Arial" w:hAnsi="Arial" w:cs="Arial"/>
          <w:color w:val="000000"/>
          <w:sz w:val="18"/>
          <w:szCs w:val="18"/>
        </w:rPr>
        <w:t>.</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qm</w:t>
      </w:r>
      <w:r>
        <w:rPr>
          <w:rFonts w:ascii="Arial" w:hAnsi="Arial" w:cs="Arial"/>
          <w:color w:val="000000"/>
          <w:sz w:val="18"/>
          <w:szCs w:val="18"/>
          <w:vertAlign w:val="subscript"/>
        </w:rPr>
        <w:t>I2</w:t>
      </w:r>
      <w:r>
        <w:rPr>
          <w:rFonts w:ascii="Arial" w:hAnsi="Arial" w:cs="Arial"/>
          <w:color w:val="000000"/>
          <w:sz w:val="18"/>
          <w:szCs w:val="18"/>
        </w:rPr>
        <w:tab/>
        <w:t>Flujo de aire a través del igualador de presiones, en kg/s.</w:t>
      </w:r>
    </w:p>
    <w:p w:rsidR="00826642" w:rsidRDefault="00826642" w:rsidP="00826642">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I2</w:t>
      </w:r>
      <w:r>
        <w:rPr>
          <w:rFonts w:ascii="Arial" w:hAnsi="Arial" w:cs="Arial"/>
          <w:color w:val="000000"/>
          <w:sz w:val="18"/>
          <w:szCs w:val="18"/>
        </w:rPr>
        <w:tab/>
        <w:t>Potencia eléctrica de entrada al dispositivo igualador de las presiones del lado interno y externo.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EN EL LADO INTERNO DEL CALORIMETRO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qm</w:t>
      </w:r>
      <w:r>
        <w:rPr>
          <w:rFonts w:ascii="Arial" w:hAnsi="Arial" w:cs="Arial"/>
          <w:color w:val="000000"/>
          <w:sz w:val="18"/>
          <w:szCs w:val="18"/>
          <w:vertAlign w:val="subscript"/>
        </w:rPr>
        <w:t>I</w:t>
      </w:r>
      <w:proofErr w:type="spellEnd"/>
      <w:proofErr w:type="gramEnd"/>
      <w:r>
        <w:rPr>
          <w:rFonts w:ascii="Arial" w:hAnsi="Arial" w:cs="Arial"/>
          <w:color w:val="000000"/>
          <w:sz w:val="18"/>
          <w:szCs w:val="18"/>
        </w:rPr>
        <w:tab/>
        <w:t>Flujo de agua de entrada al humidificador o cantidad de agua evaporada en el tanque en el equipo de reacondicionamiento, en kg/s.</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C1</w:t>
      </w:r>
      <w:r>
        <w:rPr>
          <w:rFonts w:ascii="Arial" w:hAnsi="Arial" w:cs="Arial"/>
          <w:color w:val="000000"/>
          <w:sz w:val="18"/>
          <w:szCs w:val="18"/>
        </w:rPr>
        <w:tab/>
        <w:t>Potencia eléctrica de entrada al calentador del equipo de reacondicionamiento,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H1</w:t>
      </w:r>
      <w:r>
        <w:rPr>
          <w:rFonts w:ascii="Arial" w:hAnsi="Arial" w:cs="Arial"/>
          <w:color w:val="000000"/>
          <w:sz w:val="18"/>
          <w:szCs w:val="18"/>
        </w:rPr>
        <w:tab/>
        <w:t>Potencia eléctrica de entrada al humidificador del equipo de reacondicionamiento,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T1</w:t>
      </w:r>
      <w:r>
        <w:rPr>
          <w:rFonts w:ascii="Arial" w:hAnsi="Arial" w:cs="Arial"/>
          <w:color w:val="000000"/>
          <w:sz w:val="18"/>
          <w:szCs w:val="18"/>
        </w:rPr>
        <w:tab/>
        <w:t>Potencia eléctrica de entrada al ventilador del dispositivo de medición de temperaturas de bulbo húmedo y seco,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V1</w:t>
      </w:r>
      <w:r>
        <w:rPr>
          <w:rFonts w:ascii="Arial" w:hAnsi="Arial" w:cs="Arial"/>
          <w:color w:val="000000"/>
          <w:sz w:val="18"/>
          <w:szCs w:val="18"/>
        </w:rPr>
        <w:tab/>
        <w:t>Potencia eléctrica de entrada al ventilador del equipo de reacondicionamiento,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qm1</w:t>
      </w:r>
      <w:r>
        <w:rPr>
          <w:rFonts w:ascii="Arial" w:hAnsi="Arial" w:cs="Arial"/>
          <w:color w:val="000000"/>
          <w:sz w:val="18"/>
          <w:szCs w:val="18"/>
        </w:rPr>
        <w:tab/>
        <w:t>Temperatura del agua de entrada al humidificador o la del tanque del equipo de reacondicionamiento,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bh1</w:t>
      </w:r>
      <w:r>
        <w:rPr>
          <w:rFonts w:ascii="Arial" w:hAnsi="Arial" w:cs="Arial"/>
          <w:color w:val="000000"/>
          <w:sz w:val="18"/>
          <w:szCs w:val="18"/>
        </w:rPr>
        <w:tab/>
        <w:t>Temperatura de bulbo húmedo del aire a la salida del equipo de reacondicionamiento,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bs1</w:t>
      </w:r>
      <w:r>
        <w:rPr>
          <w:rFonts w:ascii="Arial" w:hAnsi="Arial" w:cs="Arial"/>
          <w:color w:val="000000"/>
          <w:sz w:val="18"/>
          <w:szCs w:val="18"/>
        </w:rPr>
        <w:tab/>
        <w:t>Temperatura de bulbo seco del aire a la salida del equipo de reacondicionamiento, en °C.</w:t>
      </w:r>
    </w:p>
    <w:p w:rsidR="00826642" w:rsidRDefault="00826642" w:rsidP="00826642">
      <w:pPr>
        <w:autoSpaceDE w:val="0"/>
        <w:autoSpaceDN w:val="0"/>
        <w:adjustRightInd w:val="0"/>
        <w:spacing w:after="12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t</w:t>
      </w:r>
      <w:r>
        <w:rPr>
          <w:rFonts w:ascii="Arial" w:hAnsi="Arial" w:cs="Arial"/>
          <w:color w:val="000000"/>
          <w:sz w:val="18"/>
          <w:szCs w:val="18"/>
          <w:vertAlign w:val="subscript"/>
        </w:rPr>
        <w:t>bhs</w:t>
      </w:r>
      <w:proofErr w:type="spellEnd"/>
      <w:proofErr w:type="gramEnd"/>
      <w:r>
        <w:rPr>
          <w:rFonts w:ascii="Arial" w:hAnsi="Arial" w:cs="Arial"/>
          <w:color w:val="000000"/>
          <w:sz w:val="18"/>
          <w:szCs w:val="18"/>
        </w:rPr>
        <w:tab/>
        <w:t>Temperatura de bulbo húmedo del aire que sale del acondicionador del lado interno, ver figuras C1 y C2, en °C.</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EN EL LADO EXTERNO DEL CALORIMETRO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C2</w:t>
      </w:r>
      <w:r>
        <w:rPr>
          <w:rFonts w:ascii="Arial" w:hAnsi="Arial" w:cs="Arial"/>
          <w:color w:val="000000"/>
          <w:sz w:val="18"/>
          <w:szCs w:val="18"/>
        </w:rPr>
        <w:tab/>
        <w:t>Potencia eléctrica de entrada al recalentador del equipo de reacondicionamiento,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T2</w:t>
      </w:r>
      <w:r>
        <w:rPr>
          <w:rFonts w:ascii="Arial" w:hAnsi="Arial" w:cs="Arial"/>
          <w:color w:val="000000"/>
          <w:sz w:val="18"/>
          <w:szCs w:val="18"/>
        </w:rPr>
        <w:tab/>
        <w:t>Potencia eléctrica de entrada al ventilador del dispositivo de medición de temperaturas de bulbo húmedo y seco,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vertAlign w:val="subscript"/>
        </w:rPr>
        <w:t>V2</w:t>
      </w:r>
      <w:r>
        <w:rPr>
          <w:rFonts w:ascii="Arial" w:hAnsi="Arial" w:cs="Arial"/>
          <w:color w:val="000000"/>
          <w:sz w:val="18"/>
          <w:szCs w:val="18"/>
        </w:rPr>
        <w:tab/>
        <w:t>Potencia eléctrica de entrada al ventilador del equipo de reacondicionamiento, en W.</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qms1</w:t>
      </w:r>
      <w:r>
        <w:rPr>
          <w:rFonts w:ascii="Arial" w:hAnsi="Arial" w:cs="Arial"/>
          <w:color w:val="000000"/>
          <w:sz w:val="18"/>
          <w:szCs w:val="18"/>
        </w:rPr>
        <w:tab/>
        <w:t>Temperatura del agua de enfriamiento a la entrada del serpentín del equipo de reacondicionamiento,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qms2</w:t>
      </w:r>
      <w:r>
        <w:rPr>
          <w:rFonts w:ascii="Arial" w:hAnsi="Arial" w:cs="Arial"/>
          <w:color w:val="000000"/>
          <w:sz w:val="18"/>
          <w:szCs w:val="18"/>
        </w:rPr>
        <w:tab/>
        <w:t>Temperatura del agua de enfriamiento a la salida del serpentín del equipo de reacondicionamiento,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bh2</w:t>
      </w:r>
      <w:r>
        <w:rPr>
          <w:rFonts w:ascii="Arial" w:hAnsi="Arial" w:cs="Arial"/>
          <w:color w:val="000000"/>
          <w:sz w:val="18"/>
          <w:szCs w:val="18"/>
        </w:rPr>
        <w:tab/>
        <w:t>Temperatura de bulbo húmedo del aire a la salida del equipo de reacondicionamiento,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bs2</w:t>
      </w:r>
      <w:r>
        <w:rPr>
          <w:rFonts w:ascii="Arial" w:hAnsi="Arial" w:cs="Arial"/>
          <w:color w:val="000000"/>
          <w:sz w:val="18"/>
          <w:szCs w:val="18"/>
        </w:rPr>
        <w:tab/>
        <w:t>Temperatura de bulbo seco del aire a la salida del equipo de reacondicionamiento, en °C.</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roofErr w:type="spellStart"/>
      <w:proofErr w:type="gramStart"/>
      <w:r>
        <w:rPr>
          <w:rFonts w:ascii="Arial" w:hAnsi="Arial" w:cs="Arial"/>
          <w:color w:val="000000"/>
          <w:sz w:val="18"/>
          <w:szCs w:val="18"/>
        </w:rPr>
        <w:t>qm</w:t>
      </w:r>
      <w:r>
        <w:rPr>
          <w:rFonts w:ascii="Arial" w:hAnsi="Arial" w:cs="Arial"/>
          <w:color w:val="000000"/>
          <w:sz w:val="18"/>
          <w:szCs w:val="18"/>
          <w:vertAlign w:val="subscript"/>
        </w:rPr>
        <w:t>s</w:t>
      </w:r>
      <w:proofErr w:type="spellEnd"/>
      <w:proofErr w:type="gramEnd"/>
      <w:r>
        <w:rPr>
          <w:rFonts w:ascii="Arial" w:hAnsi="Arial" w:cs="Arial"/>
          <w:color w:val="000000"/>
          <w:sz w:val="18"/>
          <w:szCs w:val="18"/>
        </w:rPr>
        <w:tab/>
        <w:t>Flujo de agua de enfriamiento en el serpentín del equipo de reacondicionamiento, en kg/s.</w:t>
      </w:r>
    </w:p>
    <w:p w:rsidR="00826642" w:rsidRDefault="00826642" w:rsidP="00826642">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qm3</w:t>
      </w:r>
      <w:r>
        <w:rPr>
          <w:rFonts w:ascii="Arial" w:hAnsi="Arial" w:cs="Arial"/>
          <w:color w:val="000000"/>
          <w:sz w:val="18"/>
          <w:szCs w:val="18"/>
        </w:rPr>
        <w:tab/>
        <w:t>Temperatura del condensado en el serpentín del equipo de reacondicionamiento, en °C.</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EN EL APARATO SOMETIDO A PRUEBA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rPr>
        <w:tab/>
        <w:t>Corriente eléctrica de entrada del acondicionador, en 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P</w:t>
      </w:r>
      <w:r>
        <w:rPr>
          <w:rFonts w:ascii="Arial" w:hAnsi="Arial" w:cs="Arial"/>
          <w:color w:val="000000"/>
          <w:sz w:val="18"/>
          <w:szCs w:val="18"/>
        </w:rPr>
        <w:tab/>
        <w:t>Potencia eléctrica total de entrada del acondicionador, en W.</w:t>
      </w:r>
    </w:p>
    <w:p w:rsidR="00826642" w:rsidRDefault="00826642" w:rsidP="00826642">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V</w:t>
      </w:r>
      <w:r>
        <w:rPr>
          <w:rFonts w:ascii="Arial" w:hAnsi="Arial" w:cs="Arial"/>
          <w:color w:val="000000"/>
          <w:sz w:val="18"/>
          <w:szCs w:val="18"/>
        </w:rPr>
        <w:tab/>
        <w:t>Tensión aplicada al acondicionador, en V.</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EN EL MEDIO AMBIENTE O CIRCUNDANTE</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bs31</w:t>
      </w:r>
      <w:r>
        <w:rPr>
          <w:rFonts w:ascii="Arial" w:hAnsi="Arial" w:cs="Arial"/>
          <w:color w:val="000000"/>
          <w:sz w:val="18"/>
          <w:szCs w:val="18"/>
        </w:rPr>
        <w:tab/>
        <w:t>Temperatura de bulbo seco del aire que circunda al lado interno, en °C (promedio de las temperaturas de las paredes de la cámara que rodea al compartimiento interno en el calorímetro).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w:t>
      </w:r>
      <w:r>
        <w:rPr>
          <w:rFonts w:ascii="Arial" w:hAnsi="Arial" w:cs="Arial"/>
          <w:color w:val="000000"/>
          <w:sz w:val="18"/>
          <w:szCs w:val="18"/>
          <w:vertAlign w:val="subscript"/>
        </w:rPr>
        <w:t>bs32</w:t>
      </w:r>
      <w:r>
        <w:rPr>
          <w:rFonts w:ascii="Arial" w:hAnsi="Arial" w:cs="Arial"/>
          <w:color w:val="000000"/>
          <w:sz w:val="18"/>
          <w:szCs w:val="18"/>
        </w:rPr>
        <w:tab/>
        <w:t>Temperatura de bulbo seco del aire que circunda al lado externo, en °C (promedio de las temperaturas de las paredes de la cámara que rodea al compartimiento externo en el calorímetro).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Nota:</w:t>
      </w:r>
      <w:r>
        <w:rPr>
          <w:rFonts w:ascii="Arial" w:hAnsi="Arial" w:cs="Arial"/>
          <w:b/>
          <w:bCs/>
          <w:color w:val="000000"/>
          <w:sz w:val="18"/>
          <w:szCs w:val="18"/>
        </w:rPr>
        <w:tab/>
      </w:r>
      <w:r>
        <w:rPr>
          <w:rFonts w:ascii="Arial" w:hAnsi="Arial" w:cs="Arial"/>
          <w:color w:val="000000"/>
          <w:sz w:val="18"/>
          <w:szCs w:val="18"/>
        </w:rPr>
        <w:t>Las potencias eléctricas de entrada a los diferentes equipos pueden también ser medidas en conjunto. Para ello se registra, por un lado, la potencia eléctrica total de entrada al lado interno del cuarto, siendo este valor equivalente al término P</w:t>
      </w:r>
      <w:r>
        <w:rPr>
          <w:rFonts w:ascii="Arial" w:hAnsi="Arial" w:cs="Arial"/>
          <w:color w:val="000000"/>
          <w:sz w:val="18"/>
          <w:szCs w:val="18"/>
          <w:vertAlign w:val="subscript"/>
        </w:rPr>
        <w:t>i</w:t>
      </w:r>
      <w:r>
        <w:rPr>
          <w:rFonts w:ascii="Arial" w:hAnsi="Arial" w:cs="Arial"/>
          <w:color w:val="000000"/>
          <w:sz w:val="18"/>
          <w:szCs w:val="18"/>
        </w:rPr>
        <w:t>. Por otro lado, la potencia eléctrica total de medida a la entrada del lado externo, es equivalente al término P</w:t>
      </w:r>
      <w:r>
        <w:rPr>
          <w:rFonts w:ascii="Arial" w:hAnsi="Arial" w:cs="Arial"/>
          <w:color w:val="000000"/>
          <w:sz w:val="18"/>
          <w:szCs w:val="18"/>
          <w:vertAlign w:val="subscript"/>
        </w:rPr>
        <w:t>e</w:t>
      </w:r>
      <w:r>
        <w:rPr>
          <w:rFonts w:ascii="Arial" w:hAnsi="Arial" w:cs="Arial"/>
          <w:color w:val="000000"/>
          <w:sz w:val="18"/>
          <w:szCs w:val="18"/>
        </w:rPr>
        <w:t>.</w:t>
      </w:r>
    </w:p>
    <w:p w:rsidR="00826642" w:rsidRDefault="00826642" w:rsidP="00826642">
      <w:pPr>
        <w:pBdr>
          <w:top w:val="single" w:sz="4" w:space="0" w:color="C0C0C0"/>
          <w:left w:val="single" w:sz="4" w:space="0" w:color="C0C0C0"/>
          <w:bottom w:val="single" w:sz="4" w:space="0" w:color="C0C0C0"/>
          <w:right w:val="single" w:sz="4" w:space="0" w:color="C0C0C0"/>
        </w:pBdr>
        <w:autoSpaceDE w:val="0"/>
        <w:autoSpaceDN w:val="0"/>
        <w:adjustRightInd w:val="0"/>
        <w:spacing w:after="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6182995" cy="458025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2995" cy="4580255"/>
                    </a:xfrm>
                    <a:prstGeom prst="rect">
                      <a:avLst/>
                    </a:prstGeom>
                    <a:noFill/>
                    <a:ln>
                      <a:noFill/>
                    </a:ln>
                  </pic:spPr>
                </pic:pic>
              </a:graphicData>
            </a:graphic>
          </wp:inline>
        </w:drawing>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Figura C.1</w:t>
      </w:r>
      <w:r>
        <w:rPr>
          <w:rFonts w:ascii="Arial" w:hAnsi="Arial" w:cs="Arial"/>
          <w:b/>
          <w:bCs/>
          <w:color w:val="000000"/>
          <w:sz w:val="18"/>
          <w:szCs w:val="18"/>
        </w:rPr>
        <w:tab/>
      </w:r>
      <w:r>
        <w:rPr>
          <w:rFonts w:ascii="Arial" w:hAnsi="Arial" w:cs="Arial"/>
          <w:color w:val="000000"/>
          <w:sz w:val="18"/>
          <w:szCs w:val="18"/>
        </w:rPr>
        <w:t>Dispositivo de toma de muestra de aire para la unidad de prueba o el equipo de reacondicionamiento.</w:t>
      </w:r>
    </w:p>
    <w:p w:rsidR="00826642" w:rsidRDefault="00826642" w:rsidP="00826642">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color w:val="000000"/>
          <w:sz w:val="18"/>
          <w:szCs w:val="18"/>
        </w:rPr>
        <w:t>DETALLE “A”</w:t>
      </w:r>
    </w:p>
    <w:p w:rsidR="00826642" w:rsidRDefault="00826642" w:rsidP="00826642">
      <w:pPr>
        <w:pBdr>
          <w:top w:val="single" w:sz="4" w:space="0" w:color="C0C0C0"/>
          <w:left w:val="single" w:sz="4" w:space="0" w:color="C0C0C0"/>
          <w:bottom w:val="single" w:sz="4" w:space="0" w:color="C0C0C0"/>
          <w:right w:val="single" w:sz="4" w:space="0" w:color="C0C0C0"/>
        </w:pBdr>
        <w:autoSpaceDE w:val="0"/>
        <w:autoSpaceDN w:val="0"/>
        <w:adjustRightInd w:val="0"/>
        <w:spacing w:after="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6257925" cy="474789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4747895"/>
                    </a:xfrm>
                    <a:prstGeom prst="rect">
                      <a:avLst/>
                    </a:prstGeom>
                    <a:noFill/>
                    <a:ln>
                      <a:noFill/>
                    </a:ln>
                  </pic:spPr>
                </pic:pic>
              </a:graphicData>
            </a:graphic>
          </wp:inline>
        </w:drawing>
      </w:r>
    </w:p>
    <w:p w:rsidR="00826642" w:rsidRDefault="00826642" w:rsidP="00826642">
      <w:pPr>
        <w:autoSpaceDE w:val="0"/>
        <w:autoSpaceDN w:val="0"/>
        <w:adjustRightInd w:val="0"/>
        <w:spacing w:after="0" w:line="240" w:lineRule="auto"/>
        <w:ind w:left="-23"/>
        <w:jc w:val="center"/>
        <w:rPr>
          <w:rFonts w:ascii="Arial" w:hAnsi="Arial" w:cs="Arial"/>
          <w:color w:val="000000"/>
          <w:sz w:val="18"/>
          <w:szCs w:val="18"/>
        </w:rPr>
      </w:pPr>
      <w:r>
        <w:rPr>
          <w:rFonts w:ascii="Arial" w:hAnsi="Arial" w:cs="Arial"/>
          <w:b/>
          <w:bCs/>
          <w:color w:val="000000"/>
          <w:sz w:val="18"/>
          <w:szCs w:val="18"/>
        </w:rPr>
        <w:t xml:space="preserve">Figura C.2 </w:t>
      </w:r>
      <w:r>
        <w:rPr>
          <w:rFonts w:ascii="Arial" w:hAnsi="Arial" w:cs="Arial"/>
          <w:color w:val="000000"/>
          <w:sz w:val="18"/>
          <w:szCs w:val="18"/>
        </w:rPr>
        <w:t>Dispositivo para toma de temperatura de bulbo húmedo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lastRenderedPageBreak/>
        <w:t>APENDICE D</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Normativo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Instrumentos de medición y variaciones permisibles</w:t>
      </w:r>
    </w:p>
    <w:p w:rsidR="00826642" w:rsidRDefault="00826642" w:rsidP="00826642">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 Instrumentos de medición y grado de exactitud</w:t>
      </w:r>
    </w:p>
    <w:tbl>
      <w:tblPr>
        <w:tblW w:w="0" w:type="auto"/>
        <w:jc w:val="center"/>
        <w:tblLayout w:type="fixed"/>
        <w:tblCellMar>
          <w:left w:w="120" w:type="dxa"/>
          <w:right w:w="120" w:type="dxa"/>
        </w:tblCellMar>
        <w:tblLook w:val="00BF" w:firstRow="1" w:lastRow="0" w:firstColumn="1" w:lastColumn="0" w:noHBand="0" w:noVBand="0"/>
      </w:tblPr>
      <w:tblGrid>
        <w:gridCol w:w="7479"/>
        <w:gridCol w:w="1281"/>
      </w:tblGrid>
      <w:tr w:rsidR="00826642">
        <w:trPr>
          <w:jc w:val="center"/>
        </w:trPr>
        <w:tc>
          <w:tcPr>
            <w:tcW w:w="7479" w:type="dxa"/>
            <w:tcBorders>
              <w:top w:val="single"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INSTRUMENTOS, MAGNITUDES Y PUNTOS DE MEDICION</w:t>
            </w:r>
          </w:p>
        </w:tc>
        <w:tc>
          <w:tcPr>
            <w:tcW w:w="1281" w:type="dxa"/>
            <w:tcBorders>
              <w:top w:val="single" w:sz="4" w:space="0" w:color="C0C0C0"/>
              <w:left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EXACTITUD</w:t>
            </w:r>
          </w:p>
        </w:tc>
      </w:tr>
      <w:tr w:rsidR="00826642">
        <w:trPr>
          <w:jc w:val="center"/>
        </w:trPr>
        <w:tc>
          <w:tcPr>
            <w:tcW w:w="7479" w:type="dxa"/>
            <w:tcBorders>
              <w:top w:val="threeDEmboss" w:sz="4" w:space="0" w:color="C0C0C0"/>
              <w:left w:val="single" w:sz="4" w:space="0" w:color="C0C0C0"/>
              <w:bottom w:val="single"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TEMPERATURA</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u w:val="single"/>
              </w:rPr>
              <w:t>Instrumentos</w:t>
            </w:r>
            <w:r>
              <w:rPr>
                <w:rFonts w:ascii="Arial" w:hAnsi="Arial" w:cs="Arial"/>
                <w:i/>
                <w:iCs/>
                <w:color w:val="000000"/>
                <w:sz w:val="18"/>
                <w:szCs w:val="18"/>
                <w:u w:val="single"/>
              </w:rPr>
              <w:t>:</w:t>
            </w:r>
            <w:r>
              <w:rPr>
                <w:rFonts w:ascii="Arial" w:hAnsi="Arial" w:cs="Arial"/>
                <w:color w:val="000000"/>
                <w:sz w:val="18"/>
                <w:szCs w:val="18"/>
              </w:rPr>
              <w:t xml:space="preserve"> Termopares, termómetros de resistencia eléctrica.</w:t>
            </w:r>
          </w:p>
          <w:p w:rsidR="00826642" w:rsidRDefault="00826642">
            <w:pPr>
              <w:autoSpaceDE w:val="0"/>
              <w:autoSpaceDN w:val="0"/>
              <w:adjustRightInd w:val="0"/>
              <w:spacing w:after="0" w:line="240" w:lineRule="auto"/>
              <w:jc w:val="both"/>
              <w:rPr>
                <w:rFonts w:ascii="Arial" w:hAnsi="Arial" w:cs="Arial"/>
                <w:i/>
                <w:iCs/>
                <w:color w:val="000000"/>
                <w:sz w:val="18"/>
                <w:szCs w:val="18"/>
                <w:u w:val="single"/>
              </w:rPr>
            </w:pPr>
            <w:r>
              <w:rPr>
                <w:rFonts w:ascii="Arial" w:hAnsi="Arial" w:cs="Arial"/>
                <w:color w:val="000000"/>
                <w:sz w:val="18"/>
                <w:szCs w:val="18"/>
                <w:u w:val="single"/>
              </w:rPr>
              <w:t>Puntos de medición</w:t>
            </w:r>
            <w:r>
              <w:rPr>
                <w:rFonts w:ascii="Arial" w:hAnsi="Arial" w:cs="Arial"/>
                <w:i/>
                <w:iCs/>
                <w:color w:val="000000"/>
                <w:sz w:val="18"/>
                <w:szCs w:val="18"/>
                <w:u w:val="single"/>
              </w:rPr>
              <w:t>:</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Temperaturas de bulbo húmedo y bulbo seco del aire reacondicionado en ambos lados del calorímetro y temperatura del agua de enfriamiento en el serpentín del equipo de reacondicionamiento.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Temperaturas de bulbo húmedo y bulbo seco para el medio circundante.</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Todas las demás temperaturas</w:t>
            </w:r>
          </w:p>
        </w:tc>
        <w:tc>
          <w:tcPr>
            <w:tcW w:w="1281" w:type="dxa"/>
            <w:tcBorders>
              <w:top w:val="single" w:sz="4" w:space="0" w:color="C0C0C0"/>
              <w:left w:val="threeDEmboss" w:sz="4" w:space="0" w:color="C0C0C0"/>
              <w:bottom w:val="single"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p>
        </w:tc>
      </w:tr>
    </w:tbl>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ab/>
        <w:t>Ver Apéndice C en donde se da información acerca de las magnitudes a medir y su ubicación dentro del calorímetro.</w:t>
      </w:r>
    </w:p>
    <w:tbl>
      <w:tblPr>
        <w:tblW w:w="0" w:type="auto"/>
        <w:jc w:val="center"/>
        <w:tblLayout w:type="fixed"/>
        <w:tblCellMar>
          <w:left w:w="120" w:type="dxa"/>
          <w:right w:w="120" w:type="dxa"/>
        </w:tblCellMar>
        <w:tblLook w:val="00BF" w:firstRow="1" w:lastRow="0" w:firstColumn="1" w:lastColumn="0" w:noHBand="0" w:noVBand="0"/>
      </w:tblPr>
      <w:tblGrid>
        <w:gridCol w:w="7479"/>
        <w:gridCol w:w="1281"/>
      </w:tblGrid>
      <w:tr w:rsidR="00826642">
        <w:trPr>
          <w:jc w:val="center"/>
        </w:trPr>
        <w:tc>
          <w:tcPr>
            <w:tcW w:w="7479" w:type="dxa"/>
            <w:tcBorders>
              <w:top w:val="single" w:sz="4" w:space="0" w:color="C0C0C0"/>
              <w:left w:val="single" w:sz="4" w:space="0" w:color="C0C0C0"/>
              <w:bottom w:val="threeDEmboss" w:sz="4" w:space="0" w:color="C0C0C0"/>
              <w:right w:val="threeDEmboss" w:sz="4" w:space="0" w:color="C0C0C0"/>
            </w:tcBorders>
          </w:tcPr>
          <w:p w:rsidR="00826642" w:rsidRDefault="00826642">
            <w:pPr>
              <w:keepNext/>
              <w:keepLines/>
              <w:autoSpaceDE w:val="0"/>
              <w:autoSpaceDN w:val="0"/>
              <w:adjustRightInd w:val="0"/>
              <w:spacing w:after="0" w:line="240" w:lineRule="auto"/>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incluyendo las del agua en el humidificador del lado interno del calorímetro y condensado del lado externo del calorímetro, así como la temperatura de bulbo húmedo del aire que sale del acondicionador de aire en el lado interno del calorímetro.</w:t>
            </w:r>
          </w:p>
        </w:tc>
        <w:tc>
          <w:tcPr>
            <w:tcW w:w="1281" w:type="dxa"/>
            <w:tcBorders>
              <w:top w:val="single"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0,05°C</w:t>
            </w:r>
            <w:r>
              <w:rPr>
                <w:rFonts w:ascii="Arial" w:hAnsi="Arial" w:cs="Arial"/>
                <w:color w:val="000000"/>
                <w:sz w:val="18"/>
                <w:szCs w:val="18"/>
              </w:rPr>
              <w:br/>
            </w:r>
            <w:r>
              <w:rPr>
                <w:rFonts w:ascii="Arial" w:hAnsi="Arial" w:cs="Arial"/>
                <w:color w:val="000000"/>
                <w:sz w:val="18"/>
                <w:szCs w:val="18"/>
              </w:rPr>
              <w:br/>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0,5°C</w:t>
            </w:r>
          </w:p>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0,2°C</w:t>
            </w:r>
          </w:p>
        </w:tc>
      </w:tr>
      <w:tr w:rsidR="00826642">
        <w:trPr>
          <w:jc w:val="center"/>
        </w:trPr>
        <w:tc>
          <w:tcPr>
            <w:tcW w:w="7479" w:type="dxa"/>
            <w:tcBorders>
              <w:top w:val="threeDEmboss"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PRESION</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u w:val="single"/>
              </w:rPr>
              <w:t>Instrumentos</w:t>
            </w:r>
            <w:r>
              <w:rPr>
                <w:rFonts w:ascii="Arial" w:hAnsi="Arial" w:cs="Arial"/>
                <w:i/>
                <w:iCs/>
                <w:color w:val="000000"/>
                <w:sz w:val="18"/>
                <w:szCs w:val="18"/>
                <w:u w:val="single"/>
              </w:rPr>
              <w:t xml:space="preserve">: </w:t>
            </w:r>
            <w:r>
              <w:rPr>
                <w:rFonts w:ascii="Arial" w:hAnsi="Arial" w:cs="Arial"/>
                <w:color w:val="000000"/>
                <w:sz w:val="18"/>
                <w:szCs w:val="18"/>
              </w:rPr>
              <w:t>Manómetros de columna líquida, transductores de presión.</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u w:val="single"/>
              </w:rPr>
              <w:t>Puntos de medición</w:t>
            </w:r>
            <w:r>
              <w:rPr>
                <w:rFonts w:ascii="Arial" w:hAnsi="Arial" w:cs="Arial"/>
                <w:i/>
                <w:iCs/>
                <w:color w:val="000000"/>
                <w:sz w:val="18"/>
                <w:szCs w:val="18"/>
              </w:rPr>
              <w:t xml:space="preserve">: </w:t>
            </w:r>
            <w:r>
              <w:rPr>
                <w:rFonts w:ascii="Arial" w:hAnsi="Arial" w:cs="Arial"/>
                <w:color w:val="000000"/>
                <w:sz w:val="18"/>
                <w:szCs w:val="18"/>
              </w:rPr>
              <w:t>Todos.</w:t>
            </w:r>
          </w:p>
          <w:p w:rsidR="00826642" w:rsidRDefault="00826642">
            <w:pPr>
              <w:autoSpaceDE w:val="0"/>
              <w:autoSpaceDN w:val="0"/>
              <w:adjustRightInd w:val="0"/>
              <w:spacing w:after="0" w:line="240" w:lineRule="auto"/>
              <w:jc w:val="both"/>
              <w:rPr>
                <w:rFonts w:ascii="Arial" w:hAnsi="Arial" w:cs="Arial"/>
                <w:color w:val="000000"/>
                <w:sz w:val="18"/>
                <w:szCs w:val="18"/>
                <w:u w:val="single"/>
              </w:rPr>
            </w:pPr>
            <w:r>
              <w:rPr>
                <w:rFonts w:ascii="Arial" w:hAnsi="Arial" w:cs="Arial"/>
                <w:color w:val="000000"/>
                <w:sz w:val="18"/>
                <w:szCs w:val="18"/>
                <w:u w:val="single"/>
              </w:rPr>
              <w:t>Igualador de presión</w:t>
            </w:r>
          </w:p>
        </w:tc>
        <w:tc>
          <w:tcPr>
            <w:tcW w:w="1281" w:type="dxa"/>
            <w:tcBorders>
              <w:top w:val="threeDEmboss"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u w:val="single"/>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10 </w:t>
            </w:r>
            <w:proofErr w:type="spellStart"/>
            <w:r>
              <w:rPr>
                <w:rFonts w:ascii="Arial" w:hAnsi="Arial" w:cs="Arial"/>
                <w:color w:val="000000"/>
                <w:sz w:val="18"/>
                <w:szCs w:val="18"/>
              </w:rPr>
              <w:t>Pa</w:t>
            </w:r>
            <w:proofErr w:type="spellEnd"/>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1Pa</w:t>
            </w:r>
          </w:p>
        </w:tc>
      </w:tr>
      <w:tr w:rsidR="00826642">
        <w:trPr>
          <w:jc w:val="center"/>
        </w:trPr>
        <w:tc>
          <w:tcPr>
            <w:tcW w:w="7479" w:type="dxa"/>
            <w:tcBorders>
              <w:top w:val="threeDEmboss"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PARAMETROS ELECTRICOS</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u w:val="single"/>
              </w:rPr>
              <w:t>Instrumentos:</w:t>
            </w:r>
            <w:r>
              <w:rPr>
                <w:rFonts w:ascii="Arial" w:hAnsi="Arial" w:cs="Arial"/>
                <w:i/>
                <w:iCs/>
                <w:color w:val="000000"/>
                <w:sz w:val="18"/>
                <w:szCs w:val="18"/>
                <w:u w:val="single"/>
              </w:rPr>
              <w:t xml:space="preserve"> </w:t>
            </w:r>
            <w:proofErr w:type="spellStart"/>
            <w:r>
              <w:rPr>
                <w:rFonts w:ascii="Arial" w:hAnsi="Arial" w:cs="Arial"/>
                <w:color w:val="000000"/>
                <w:sz w:val="18"/>
                <w:szCs w:val="18"/>
              </w:rPr>
              <w:t>Vóltmetros</w:t>
            </w:r>
            <w:proofErr w:type="spellEnd"/>
            <w:r>
              <w:rPr>
                <w:rFonts w:ascii="Arial" w:hAnsi="Arial" w:cs="Arial"/>
                <w:color w:val="000000"/>
                <w:sz w:val="18"/>
                <w:szCs w:val="18"/>
              </w:rPr>
              <w:t xml:space="preserve">, </w:t>
            </w:r>
            <w:proofErr w:type="spellStart"/>
            <w:r>
              <w:rPr>
                <w:rFonts w:ascii="Arial" w:hAnsi="Arial" w:cs="Arial"/>
                <w:color w:val="000000"/>
                <w:sz w:val="18"/>
                <w:szCs w:val="18"/>
              </w:rPr>
              <w:t>ampérmetros</w:t>
            </w:r>
            <w:proofErr w:type="spellEnd"/>
            <w:r>
              <w:rPr>
                <w:rFonts w:ascii="Arial" w:hAnsi="Arial" w:cs="Arial"/>
                <w:color w:val="000000"/>
                <w:sz w:val="18"/>
                <w:szCs w:val="18"/>
              </w:rPr>
              <w:t xml:space="preserve">, </w:t>
            </w:r>
            <w:proofErr w:type="spellStart"/>
            <w:r>
              <w:rPr>
                <w:rFonts w:ascii="Arial" w:hAnsi="Arial" w:cs="Arial"/>
                <w:color w:val="000000"/>
                <w:sz w:val="18"/>
                <w:szCs w:val="18"/>
              </w:rPr>
              <w:t>factorímetros</w:t>
            </w:r>
            <w:proofErr w:type="spellEnd"/>
            <w:r>
              <w:rPr>
                <w:rFonts w:ascii="Arial" w:hAnsi="Arial" w:cs="Arial"/>
                <w:color w:val="000000"/>
                <w:sz w:val="18"/>
                <w:szCs w:val="18"/>
              </w:rPr>
              <w:t xml:space="preserve">, </w:t>
            </w:r>
            <w:proofErr w:type="spellStart"/>
            <w:r>
              <w:rPr>
                <w:rFonts w:ascii="Arial" w:hAnsi="Arial" w:cs="Arial"/>
                <w:color w:val="000000"/>
                <w:sz w:val="18"/>
                <w:szCs w:val="18"/>
              </w:rPr>
              <w:t>wáttmetros</w:t>
            </w:r>
            <w:proofErr w:type="spellEnd"/>
            <w:r>
              <w:rPr>
                <w:rFonts w:ascii="Arial" w:hAnsi="Arial" w:cs="Arial"/>
                <w:color w:val="000000"/>
                <w:sz w:val="18"/>
                <w:szCs w:val="18"/>
              </w:rPr>
              <w:t>.</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u w:val="single"/>
              </w:rPr>
              <w:t>Puntos de medición</w:t>
            </w:r>
            <w:r>
              <w:rPr>
                <w:rFonts w:ascii="Arial" w:hAnsi="Arial" w:cs="Arial"/>
                <w:i/>
                <w:iCs/>
                <w:color w:val="000000"/>
                <w:sz w:val="18"/>
                <w:szCs w:val="18"/>
              </w:rPr>
              <w:t xml:space="preserve">: </w:t>
            </w:r>
            <w:r>
              <w:rPr>
                <w:rFonts w:ascii="Arial" w:hAnsi="Arial" w:cs="Arial"/>
                <w:color w:val="000000"/>
                <w:sz w:val="18"/>
                <w:szCs w:val="18"/>
              </w:rPr>
              <w:t>Todos.</w:t>
            </w:r>
          </w:p>
        </w:tc>
        <w:tc>
          <w:tcPr>
            <w:tcW w:w="1281" w:type="dxa"/>
            <w:tcBorders>
              <w:top w:val="threeDEmboss"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0,5%</w:t>
            </w:r>
          </w:p>
        </w:tc>
      </w:tr>
      <w:tr w:rsidR="00826642">
        <w:trPr>
          <w:jc w:val="center"/>
        </w:trPr>
        <w:tc>
          <w:tcPr>
            <w:tcW w:w="7479" w:type="dxa"/>
            <w:tcBorders>
              <w:top w:val="threeDEmboss" w:sz="4" w:space="0" w:color="C0C0C0"/>
              <w:left w:val="single" w:sz="4" w:space="0" w:color="C0C0C0"/>
              <w:bottom w:val="single"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FLUJO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u w:val="single"/>
              </w:rPr>
              <w:t>Instrumentos</w:t>
            </w:r>
            <w:r>
              <w:rPr>
                <w:rFonts w:ascii="Arial" w:hAnsi="Arial" w:cs="Arial"/>
                <w:i/>
                <w:iCs/>
                <w:color w:val="000000"/>
                <w:sz w:val="18"/>
                <w:szCs w:val="18"/>
                <w:u w:val="single"/>
              </w:rPr>
              <w:t xml:space="preserve">: </w:t>
            </w:r>
            <w:r>
              <w:rPr>
                <w:rFonts w:ascii="Arial" w:hAnsi="Arial" w:cs="Arial"/>
                <w:color w:val="000000"/>
                <w:sz w:val="18"/>
                <w:szCs w:val="18"/>
              </w:rPr>
              <w:t xml:space="preserve">Placas de orificio calibrado, tubos </w:t>
            </w:r>
            <w:proofErr w:type="spellStart"/>
            <w:r>
              <w:rPr>
                <w:rFonts w:ascii="Arial" w:hAnsi="Arial" w:cs="Arial"/>
                <w:color w:val="000000"/>
                <w:sz w:val="18"/>
                <w:szCs w:val="18"/>
              </w:rPr>
              <w:t>venturi</w:t>
            </w:r>
            <w:proofErr w:type="spellEnd"/>
            <w:r>
              <w:rPr>
                <w:rFonts w:ascii="Arial" w:hAnsi="Arial" w:cs="Arial"/>
                <w:color w:val="000000"/>
                <w:sz w:val="18"/>
                <w:szCs w:val="18"/>
              </w:rPr>
              <w:t>, toberas, rotámetros, medidores de flujo externos magnéticos.</w:t>
            </w:r>
          </w:p>
          <w:p w:rsidR="00826642" w:rsidRDefault="00826642">
            <w:pPr>
              <w:autoSpaceDE w:val="0"/>
              <w:autoSpaceDN w:val="0"/>
              <w:adjustRightInd w:val="0"/>
              <w:spacing w:after="0" w:line="240" w:lineRule="auto"/>
              <w:jc w:val="both"/>
              <w:rPr>
                <w:rFonts w:ascii="Arial" w:hAnsi="Arial" w:cs="Arial"/>
                <w:i/>
                <w:iCs/>
                <w:color w:val="000000"/>
                <w:sz w:val="18"/>
                <w:szCs w:val="18"/>
                <w:u w:val="single"/>
              </w:rPr>
            </w:pPr>
            <w:r>
              <w:rPr>
                <w:rFonts w:ascii="Arial" w:hAnsi="Arial" w:cs="Arial"/>
                <w:color w:val="000000"/>
                <w:sz w:val="18"/>
                <w:szCs w:val="18"/>
                <w:u w:val="single"/>
              </w:rPr>
              <w:t>Punto de medición</w:t>
            </w:r>
            <w:r>
              <w:rPr>
                <w:rFonts w:ascii="Arial" w:hAnsi="Arial" w:cs="Arial"/>
                <w:i/>
                <w:iCs/>
                <w:color w:val="000000"/>
                <w:sz w:val="18"/>
                <w:szCs w:val="18"/>
                <w:u w:val="single"/>
              </w:rPr>
              <w:t>:</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Flujo de agua en el serpentín de enfriamiento del equipo de reacondicionamiento de aire.</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Cantidad (ya sea en masa o volumen) o flujo de agua en el humidificador y deshumidificador.</w:t>
            </w:r>
          </w:p>
        </w:tc>
        <w:tc>
          <w:tcPr>
            <w:tcW w:w="1281" w:type="dxa"/>
            <w:tcBorders>
              <w:top w:val="threeDEmboss" w:sz="4" w:space="0" w:color="C0C0C0"/>
              <w:left w:val="threeDEmboss" w:sz="4" w:space="0" w:color="C0C0C0"/>
              <w:bottom w:val="single"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br/>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br/>
            </w:r>
          </w:p>
          <w:p w:rsidR="00826642" w:rsidRDefault="0082664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2%</w:t>
            </w:r>
            <w:r>
              <w:rPr>
                <w:rFonts w:ascii="Arial" w:hAnsi="Arial" w:cs="Arial"/>
                <w:color w:val="000000"/>
                <w:sz w:val="18"/>
                <w:szCs w:val="18"/>
              </w:rPr>
              <w:br/>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5%</w:t>
            </w:r>
          </w:p>
        </w:tc>
      </w:tr>
    </w:tbl>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Tabla B.-</w:t>
      </w:r>
      <w:r>
        <w:rPr>
          <w:rFonts w:ascii="Arial" w:hAnsi="Arial" w:cs="Arial"/>
          <w:b/>
          <w:bCs/>
          <w:color w:val="000000"/>
          <w:sz w:val="18"/>
          <w:szCs w:val="18"/>
        </w:rPr>
        <w:tab/>
        <w:t>Variaciones permisibles en las lecturas de las magnitudes de operación del calorímetro</w:t>
      </w:r>
    </w:p>
    <w:tbl>
      <w:tblPr>
        <w:tblW w:w="0" w:type="auto"/>
        <w:jc w:val="center"/>
        <w:tblLayout w:type="fixed"/>
        <w:tblCellMar>
          <w:left w:w="120" w:type="dxa"/>
          <w:right w:w="120" w:type="dxa"/>
        </w:tblCellMar>
        <w:tblLook w:val="00BF" w:firstRow="1" w:lastRow="0" w:firstColumn="1" w:lastColumn="0" w:noHBand="0" w:noVBand="0"/>
      </w:tblPr>
      <w:tblGrid>
        <w:gridCol w:w="1103"/>
        <w:gridCol w:w="4597"/>
        <w:gridCol w:w="1464"/>
        <w:gridCol w:w="1625"/>
      </w:tblGrid>
      <w:tr w:rsidR="00826642">
        <w:trPr>
          <w:jc w:val="center"/>
        </w:trPr>
        <w:tc>
          <w:tcPr>
            <w:tcW w:w="1103" w:type="dxa"/>
            <w:tcBorders>
              <w:top w:val="single" w:sz="4" w:space="0" w:color="C0C0C0"/>
              <w:left w:val="single" w:sz="4" w:space="0" w:color="C0C0C0"/>
              <w:bottom w:val="threeDEmboss" w:sz="4" w:space="0" w:color="000000"/>
              <w:right w:val="threeDEmboss" w:sz="4" w:space="0" w:color="00000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p>
        </w:tc>
        <w:tc>
          <w:tcPr>
            <w:tcW w:w="4597" w:type="dxa"/>
            <w:tcBorders>
              <w:top w:val="single" w:sz="4" w:space="0" w:color="C0C0C0"/>
              <w:left w:val="threeDEmboss" w:sz="4" w:space="0" w:color="000000"/>
              <w:bottom w:val="threeDEmboss" w:sz="4" w:space="0" w:color="000000"/>
              <w:right w:val="threeDEmboss" w:sz="4" w:space="0" w:color="00000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Magnitud de operación</w:t>
            </w:r>
          </w:p>
        </w:tc>
        <w:tc>
          <w:tcPr>
            <w:tcW w:w="1464" w:type="dxa"/>
            <w:tcBorders>
              <w:top w:val="single" w:sz="4" w:space="0" w:color="C0C0C0"/>
              <w:left w:val="threeDEmboss" w:sz="4" w:space="0" w:color="000000"/>
              <w:bottom w:val="threeDEmboss" w:sz="4" w:space="0" w:color="000000"/>
              <w:right w:val="threeDEmboss" w:sz="4" w:space="0" w:color="00000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Variación</w:t>
            </w:r>
          </w:p>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Tipo A</w:t>
            </w:r>
          </w:p>
        </w:tc>
        <w:tc>
          <w:tcPr>
            <w:tcW w:w="1625" w:type="dxa"/>
            <w:tcBorders>
              <w:top w:val="single" w:sz="4" w:space="0" w:color="C0C0C0"/>
              <w:left w:val="threeDEmboss" w:sz="4" w:space="0" w:color="000000"/>
              <w:bottom w:val="threeDEmboss" w:sz="4" w:space="0" w:color="000000"/>
              <w:right w:val="single" w:sz="4" w:space="0" w:color="C0C0C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Variación</w:t>
            </w:r>
          </w:p>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Tipo B</w:t>
            </w:r>
          </w:p>
        </w:tc>
      </w:tr>
      <w:tr w:rsidR="00826642">
        <w:trPr>
          <w:jc w:val="center"/>
        </w:trPr>
        <w:tc>
          <w:tcPr>
            <w:tcW w:w="1103" w:type="dxa"/>
            <w:tcBorders>
              <w:top w:val="threeDEmboss" w:sz="4" w:space="0" w:color="000000"/>
              <w:left w:val="single" w:sz="4" w:space="0" w:color="C0C0C0"/>
              <w:bottom w:val="threeDEmboss" w:sz="4" w:space="0" w:color="000000"/>
              <w:right w:val="threeDEmboss" w:sz="4" w:space="0" w:color="000000"/>
            </w:tcBorders>
          </w:tcPr>
          <w:p w:rsidR="00826642" w:rsidRDefault="00826642">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AIRE</w:t>
            </w:r>
          </w:p>
        </w:tc>
        <w:tc>
          <w:tcPr>
            <w:tcW w:w="4597" w:type="dxa"/>
            <w:tcBorders>
              <w:top w:val="threeDEmboss" w:sz="4" w:space="0" w:color="000000"/>
              <w:left w:val="threeDEmboss" w:sz="4" w:space="0" w:color="000000"/>
              <w:bottom w:val="threeDEmboss" w:sz="4" w:space="0" w:color="000000"/>
              <w:right w:val="threeDEmboss" w:sz="4" w:space="0" w:color="00000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Temperaturas en ambos lados del cuarto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seco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húmedo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Temperaturas en el ambiente balanceado circundante</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seco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húmedo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Flujo de aire</w:t>
            </w:r>
          </w:p>
        </w:tc>
        <w:tc>
          <w:tcPr>
            <w:tcW w:w="1464" w:type="dxa"/>
            <w:tcBorders>
              <w:top w:val="threeDEmboss" w:sz="4" w:space="0" w:color="000000"/>
              <w:left w:val="threeDEmboss" w:sz="4" w:space="0" w:color="000000"/>
              <w:bottom w:val="threeDEmboss" w:sz="4" w:space="0" w:color="000000"/>
              <w:right w:val="threeDEmboss" w:sz="4" w:space="0" w:color="000000"/>
            </w:tcBorders>
          </w:tcPr>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0,3°C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0,2°C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br/>
              <w:t>± 0,6°C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0,3°C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5%</w:t>
            </w:r>
          </w:p>
        </w:tc>
        <w:tc>
          <w:tcPr>
            <w:tcW w:w="1625" w:type="dxa"/>
            <w:tcBorders>
              <w:top w:val="threeDEmboss" w:sz="4" w:space="0" w:color="000000"/>
              <w:left w:val="threeDEmboss" w:sz="4" w:space="0" w:color="000000"/>
              <w:bottom w:val="threeDEmboss" w:sz="4" w:space="0" w:color="00000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0,6°C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0,4°C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br/>
              <w:t>± 1°C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0,6°C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10%</w:t>
            </w:r>
          </w:p>
        </w:tc>
      </w:tr>
      <w:tr w:rsidR="00826642">
        <w:trPr>
          <w:jc w:val="center"/>
        </w:trPr>
        <w:tc>
          <w:tcPr>
            <w:tcW w:w="1103" w:type="dxa"/>
            <w:tcBorders>
              <w:top w:val="threeDEmboss" w:sz="4" w:space="0" w:color="000000"/>
              <w:left w:val="single" w:sz="4" w:space="0" w:color="C0C0C0"/>
              <w:bottom w:val="threeDEmboss" w:sz="4" w:space="0" w:color="000000"/>
              <w:right w:val="threeDEmboss" w:sz="4" w:space="0" w:color="000000"/>
            </w:tcBorders>
          </w:tcPr>
          <w:p w:rsidR="00826642" w:rsidRDefault="00826642">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AGUA</w:t>
            </w:r>
          </w:p>
        </w:tc>
        <w:tc>
          <w:tcPr>
            <w:tcW w:w="4597" w:type="dxa"/>
            <w:tcBorders>
              <w:top w:val="threeDEmboss" w:sz="4" w:space="0" w:color="000000"/>
              <w:left w:val="threeDEmboss" w:sz="4" w:space="0" w:color="000000"/>
              <w:bottom w:val="threeDEmboss" w:sz="4" w:space="0" w:color="000000"/>
              <w:right w:val="threeDEmboss" w:sz="4" w:space="0" w:color="00000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Serpentín de enfriamiento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Flujo de agua</w:t>
            </w:r>
          </w:p>
        </w:tc>
        <w:tc>
          <w:tcPr>
            <w:tcW w:w="1464" w:type="dxa"/>
            <w:tcBorders>
              <w:top w:val="threeDEmboss" w:sz="4" w:space="0" w:color="000000"/>
              <w:left w:val="threeDEmboss" w:sz="4" w:space="0" w:color="000000"/>
              <w:bottom w:val="threeDEmboss" w:sz="4" w:space="0" w:color="000000"/>
              <w:right w:val="threeDEmboss" w:sz="4" w:space="0" w:color="000000"/>
            </w:tcBorders>
          </w:tcPr>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0,1°C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1%</w:t>
            </w:r>
          </w:p>
        </w:tc>
        <w:tc>
          <w:tcPr>
            <w:tcW w:w="1625" w:type="dxa"/>
            <w:tcBorders>
              <w:top w:val="threeDEmboss" w:sz="4" w:space="0" w:color="000000"/>
              <w:left w:val="threeDEmboss" w:sz="4" w:space="0" w:color="000000"/>
              <w:bottom w:val="threeDEmboss" w:sz="4" w:space="0" w:color="00000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0,2°C</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2%</w:t>
            </w:r>
          </w:p>
        </w:tc>
      </w:tr>
      <w:tr w:rsidR="00826642">
        <w:trPr>
          <w:jc w:val="center"/>
        </w:trPr>
        <w:tc>
          <w:tcPr>
            <w:tcW w:w="1103" w:type="dxa"/>
            <w:tcBorders>
              <w:top w:val="threeDEmboss" w:sz="4" w:space="0" w:color="000000"/>
              <w:left w:val="single" w:sz="4" w:space="0" w:color="C0C0C0"/>
              <w:bottom w:val="single" w:sz="4" w:space="0" w:color="C0C0C0"/>
              <w:right w:val="threeDEmboss" w:sz="4" w:space="0" w:color="000000"/>
            </w:tcBorders>
          </w:tcPr>
          <w:p w:rsidR="00826642" w:rsidRDefault="00826642">
            <w:pPr>
              <w:autoSpaceDE w:val="0"/>
              <w:autoSpaceDN w:val="0"/>
              <w:adjustRightInd w:val="0"/>
              <w:spacing w:after="0" w:line="240" w:lineRule="auto"/>
              <w:jc w:val="both"/>
              <w:rPr>
                <w:rFonts w:ascii="Arial" w:hAnsi="Arial" w:cs="Arial"/>
                <w:b/>
                <w:bCs/>
                <w:color w:val="000000"/>
                <w:sz w:val="18"/>
                <w:szCs w:val="18"/>
              </w:rPr>
            </w:pPr>
            <w:r>
              <w:rPr>
                <w:rFonts w:ascii="Arial" w:hAnsi="Arial" w:cs="Arial"/>
                <w:b/>
                <w:bCs/>
                <w:color w:val="000000"/>
                <w:sz w:val="18"/>
                <w:szCs w:val="18"/>
              </w:rPr>
              <w:t>OTROS</w:t>
            </w:r>
          </w:p>
        </w:tc>
        <w:tc>
          <w:tcPr>
            <w:tcW w:w="4597" w:type="dxa"/>
            <w:tcBorders>
              <w:top w:val="threeDEmboss" w:sz="4" w:space="0" w:color="000000"/>
              <w:left w:val="threeDEmboss" w:sz="4" w:space="0" w:color="000000"/>
              <w:bottom w:val="single" w:sz="4" w:space="0" w:color="C0C0C0"/>
              <w:right w:val="threeDEmboss" w:sz="4" w:space="0" w:color="00000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Tensión eléctrica</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Frecuencia</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Diferencia de presiones estáticas</w:t>
            </w:r>
          </w:p>
        </w:tc>
        <w:tc>
          <w:tcPr>
            <w:tcW w:w="1464" w:type="dxa"/>
            <w:tcBorders>
              <w:top w:val="threeDEmboss" w:sz="4" w:space="0" w:color="000000"/>
              <w:left w:val="threeDEmboss" w:sz="4" w:space="0" w:color="000000"/>
              <w:bottom w:val="single" w:sz="4" w:space="0" w:color="C0C0C0"/>
              <w:right w:val="threeDEmboss" w:sz="4" w:space="0" w:color="00000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1%</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0,8%</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0,5 </w:t>
            </w:r>
            <w:proofErr w:type="spellStart"/>
            <w:r>
              <w:rPr>
                <w:rFonts w:ascii="Arial" w:hAnsi="Arial" w:cs="Arial"/>
                <w:color w:val="000000"/>
                <w:sz w:val="18"/>
                <w:szCs w:val="18"/>
              </w:rPr>
              <w:t>Pa</w:t>
            </w:r>
            <w:proofErr w:type="spellEnd"/>
          </w:p>
        </w:tc>
        <w:tc>
          <w:tcPr>
            <w:tcW w:w="1625" w:type="dxa"/>
            <w:tcBorders>
              <w:top w:val="threeDEmboss" w:sz="4" w:space="0" w:color="000000"/>
              <w:left w:val="threeDEmboss" w:sz="4" w:space="0" w:color="000000"/>
              <w:bottom w:val="single"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2%</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0,8%</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1 </w:t>
            </w:r>
            <w:proofErr w:type="spellStart"/>
            <w:r>
              <w:rPr>
                <w:rFonts w:ascii="Arial" w:hAnsi="Arial" w:cs="Arial"/>
                <w:color w:val="000000"/>
                <w:sz w:val="18"/>
                <w:szCs w:val="18"/>
              </w:rPr>
              <w:t>Pa</w:t>
            </w:r>
            <w:proofErr w:type="spellEnd"/>
          </w:p>
        </w:tc>
      </w:tr>
    </w:tbl>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Variación Tipo 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Variación del promedio aritmético respecto a la condición especificada.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Variación Tipo B:</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Variación máxima de valores individuales respecto a la condición especificada.</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lastRenderedPageBreak/>
        <w:t>En ningún caso las divisiones mínimas de la escala de los instrumentos de medición de temperatura deben exceder al doble de la exactitud especificada.</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APENDICE E</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r>
        <w:rPr>
          <w:rFonts w:ascii="Arial" w:hAnsi="Arial" w:cs="Arial"/>
          <w:b/>
          <w:bCs/>
          <w:color w:val="000000"/>
          <w:sz w:val="18"/>
          <w:szCs w:val="18"/>
        </w:rPr>
        <w:br/>
        <w:t>Ejemplo de etiqueta para acondicionadores de aire tipo cuarto</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noProof/>
          <w:color w:val="000000"/>
          <w:sz w:val="18"/>
          <w:szCs w:val="18"/>
          <w:lang w:eastAsia="es-MX"/>
        </w:rPr>
        <w:drawing>
          <wp:inline distT="0" distB="0" distL="0" distR="0">
            <wp:extent cx="3683000" cy="52851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3000" cy="5285105"/>
                    </a:xfrm>
                    <a:prstGeom prst="rect">
                      <a:avLst/>
                    </a:prstGeom>
                    <a:noFill/>
                    <a:ln>
                      <a:noFill/>
                    </a:ln>
                  </pic:spPr>
                </pic:pic>
              </a:graphicData>
            </a:graphic>
          </wp:inline>
        </w:drawing>
      </w:r>
    </w:p>
    <w:p w:rsidR="00826642" w:rsidRDefault="00826642" w:rsidP="00826642">
      <w:pPr>
        <w:autoSpaceDE w:val="0"/>
        <w:autoSpaceDN w:val="0"/>
        <w:adjustRightInd w:val="0"/>
        <w:spacing w:after="0" w:line="240" w:lineRule="auto"/>
        <w:ind w:left="-23"/>
        <w:jc w:val="both"/>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APENDICE F</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r>
        <w:rPr>
          <w:rFonts w:ascii="Arial" w:hAnsi="Arial" w:cs="Arial"/>
          <w:b/>
          <w:bCs/>
          <w:color w:val="000000"/>
          <w:sz w:val="18"/>
          <w:szCs w:val="18"/>
        </w:rPr>
        <w:br/>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A.- Equivalencias de unidades para los intervalos de la capacidad de enfriamiento</w:t>
      </w:r>
    </w:p>
    <w:tbl>
      <w:tblPr>
        <w:tblW w:w="0" w:type="auto"/>
        <w:jc w:val="center"/>
        <w:tblLayout w:type="fixed"/>
        <w:tblCellMar>
          <w:left w:w="43" w:type="dxa"/>
          <w:right w:w="43" w:type="dxa"/>
        </w:tblCellMar>
        <w:tblLook w:val="00BF" w:firstRow="1" w:lastRow="0" w:firstColumn="1" w:lastColumn="0" w:noHBand="0" w:noVBand="0"/>
      </w:tblPr>
      <w:tblGrid>
        <w:gridCol w:w="3598"/>
        <w:gridCol w:w="1364"/>
        <w:gridCol w:w="3260"/>
      </w:tblGrid>
      <w:tr w:rsidR="00826642">
        <w:trPr>
          <w:jc w:val="center"/>
        </w:trPr>
        <w:tc>
          <w:tcPr>
            <w:tcW w:w="3598" w:type="dxa"/>
            <w:tcBorders>
              <w:top w:val="single"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1 758 W</w:t>
            </w:r>
          </w:p>
        </w:tc>
        <w:tc>
          <w:tcPr>
            <w:tcW w:w="1364" w:type="dxa"/>
            <w:tcBorders>
              <w:top w:val="single" w:sz="4" w:space="0" w:color="C0C0C0"/>
              <w:left w:val="threeDEmboss"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equivale a</w:t>
            </w:r>
          </w:p>
        </w:tc>
        <w:tc>
          <w:tcPr>
            <w:tcW w:w="3260" w:type="dxa"/>
            <w:tcBorders>
              <w:top w:val="single"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5 999 BTU/h</w:t>
            </w:r>
          </w:p>
        </w:tc>
      </w:tr>
      <w:tr w:rsidR="00826642">
        <w:trPr>
          <w:jc w:val="center"/>
        </w:trPr>
        <w:tc>
          <w:tcPr>
            <w:tcW w:w="3598" w:type="dxa"/>
            <w:tcBorders>
              <w:top w:val="threeDEmboss"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intervalo de 1 759 a 2 343 W</w:t>
            </w:r>
          </w:p>
        </w:tc>
        <w:tc>
          <w:tcPr>
            <w:tcW w:w="1364" w:type="dxa"/>
            <w:tcBorders>
              <w:top w:val="threeDEmboss" w:sz="4" w:space="0" w:color="C0C0C0"/>
              <w:left w:val="threeDEmboss"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equivale a</w:t>
            </w:r>
          </w:p>
        </w:tc>
        <w:tc>
          <w:tcPr>
            <w:tcW w:w="3260" w:type="dxa"/>
            <w:tcBorders>
              <w:top w:val="threeDEmboss"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6 000 a 7 999 BTU/h</w:t>
            </w:r>
          </w:p>
        </w:tc>
      </w:tr>
      <w:tr w:rsidR="00826642">
        <w:trPr>
          <w:jc w:val="center"/>
        </w:trPr>
        <w:tc>
          <w:tcPr>
            <w:tcW w:w="3598" w:type="dxa"/>
            <w:tcBorders>
              <w:top w:val="threeDEmboss"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intervalo de 2 344 a 4 101 W</w:t>
            </w:r>
          </w:p>
        </w:tc>
        <w:tc>
          <w:tcPr>
            <w:tcW w:w="1364" w:type="dxa"/>
            <w:tcBorders>
              <w:top w:val="threeDEmboss" w:sz="4" w:space="0" w:color="C0C0C0"/>
              <w:left w:val="threeDEmboss"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equivale a</w:t>
            </w:r>
          </w:p>
        </w:tc>
        <w:tc>
          <w:tcPr>
            <w:tcW w:w="3260" w:type="dxa"/>
            <w:tcBorders>
              <w:top w:val="threeDEmboss"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 8 000 a 13 999 BTU/h</w:t>
            </w:r>
          </w:p>
        </w:tc>
      </w:tr>
      <w:tr w:rsidR="00826642">
        <w:trPr>
          <w:jc w:val="center"/>
        </w:trPr>
        <w:tc>
          <w:tcPr>
            <w:tcW w:w="3598" w:type="dxa"/>
            <w:tcBorders>
              <w:top w:val="threeDEmboss"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intervalo de 4 102 a 5 859 W </w:t>
            </w:r>
          </w:p>
        </w:tc>
        <w:tc>
          <w:tcPr>
            <w:tcW w:w="1364" w:type="dxa"/>
            <w:tcBorders>
              <w:top w:val="threeDEmboss" w:sz="4" w:space="0" w:color="C0C0C0"/>
              <w:left w:val="threeDEmboss"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equivale a</w:t>
            </w:r>
          </w:p>
        </w:tc>
        <w:tc>
          <w:tcPr>
            <w:tcW w:w="3260" w:type="dxa"/>
            <w:tcBorders>
              <w:top w:val="threeDEmboss"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14 000 a 19 999 BTU/h</w:t>
            </w:r>
          </w:p>
        </w:tc>
      </w:tr>
      <w:tr w:rsidR="00826642">
        <w:trPr>
          <w:jc w:val="center"/>
        </w:trPr>
        <w:tc>
          <w:tcPr>
            <w:tcW w:w="3598" w:type="dxa"/>
            <w:tcBorders>
              <w:top w:val="threeDEmboss" w:sz="4" w:space="0" w:color="C0C0C0"/>
              <w:left w:val="single" w:sz="4" w:space="0" w:color="C0C0C0"/>
              <w:bottom w:val="single"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xml:space="preserve">intervalo de 5 860 a 10 600 W </w:t>
            </w:r>
          </w:p>
        </w:tc>
        <w:tc>
          <w:tcPr>
            <w:tcW w:w="1364" w:type="dxa"/>
            <w:tcBorders>
              <w:top w:val="threeDEmboss" w:sz="4" w:space="0" w:color="C0C0C0"/>
              <w:left w:val="threeDEmboss" w:sz="4" w:space="0" w:color="C0C0C0"/>
              <w:bottom w:val="single"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equivale a</w:t>
            </w:r>
          </w:p>
        </w:tc>
        <w:tc>
          <w:tcPr>
            <w:tcW w:w="3260" w:type="dxa"/>
            <w:tcBorders>
              <w:top w:val="threeDEmboss" w:sz="4" w:space="0" w:color="C0C0C0"/>
              <w:left w:val="threeDEmboss" w:sz="4" w:space="0" w:color="C0C0C0"/>
              <w:bottom w:val="single" w:sz="4" w:space="0" w:color="C0C0C0"/>
              <w:right w:val="single"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20 000 a 36 000 BTU/h</w:t>
            </w:r>
          </w:p>
        </w:tc>
      </w:tr>
    </w:tbl>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bookmarkStart w:id="0" w:name="_GoBack"/>
      <w:bookmarkEnd w:id="0"/>
      <w:r>
        <w:rPr>
          <w:rFonts w:ascii="Arial" w:hAnsi="Arial" w:cs="Arial"/>
          <w:b/>
          <w:bCs/>
          <w:color w:val="000000"/>
          <w:sz w:val="18"/>
          <w:szCs w:val="18"/>
        </w:rPr>
        <w:lastRenderedPageBreak/>
        <w:t>Tabla B.- Equivalencias de unidades para los valores de REE</w:t>
      </w:r>
    </w:p>
    <w:tbl>
      <w:tblPr>
        <w:tblW w:w="0" w:type="auto"/>
        <w:jc w:val="center"/>
        <w:tblLayout w:type="fixed"/>
        <w:tblCellMar>
          <w:left w:w="70" w:type="dxa"/>
          <w:right w:w="70" w:type="dxa"/>
        </w:tblCellMar>
        <w:tblLook w:val="00BF" w:firstRow="1" w:lastRow="0" w:firstColumn="1" w:lastColumn="0" w:noHBand="0" w:noVBand="0"/>
      </w:tblPr>
      <w:tblGrid>
        <w:gridCol w:w="4181"/>
      </w:tblGrid>
      <w:tr w:rsidR="00826642">
        <w:trPr>
          <w:jc w:val="center"/>
        </w:trPr>
        <w:tc>
          <w:tcPr>
            <w:tcW w:w="4181" w:type="dxa"/>
            <w:tcBorders>
              <w:top w:val="single" w:sz="4" w:space="0" w:color="C0C0C0"/>
              <w:left w:val="single"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2,34 W/W = 8,0 [BTU/h]/W</w:t>
            </w:r>
          </w:p>
        </w:tc>
      </w:tr>
      <w:tr w:rsidR="00826642">
        <w:trPr>
          <w:jc w:val="center"/>
        </w:trPr>
        <w:tc>
          <w:tcPr>
            <w:tcW w:w="4181" w:type="dxa"/>
            <w:tcBorders>
              <w:top w:val="threeDEmboss" w:sz="4" w:space="0" w:color="C0C0C0"/>
              <w:left w:val="single"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 W/W = 8,2 [BTU/h]/W</w:t>
            </w:r>
          </w:p>
        </w:tc>
      </w:tr>
      <w:tr w:rsidR="00826642">
        <w:trPr>
          <w:jc w:val="center"/>
        </w:trPr>
        <w:tc>
          <w:tcPr>
            <w:tcW w:w="4181" w:type="dxa"/>
            <w:tcBorders>
              <w:top w:val="threeDEmboss" w:sz="4" w:space="0" w:color="C0C0C0"/>
              <w:left w:val="single"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2,49 W/W = 8,5 [BTU/h]/W</w:t>
            </w:r>
          </w:p>
        </w:tc>
      </w:tr>
      <w:tr w:rsidR="00826642">
        <w:trPr>
          <w:jc w:val="center"/>
        </w:trPr>
        <w:tc>
          <w:tcPr>
            <w:tcW w:w="4181" w:type="dxa"/>
            <w:tcBorders>
              <w:top w:val="threeDEmboss" w:sz="4" w:space="0" w:color="C0C0C0"/>
              <w:left w:val="single"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2,58 W/W = 8,8 [BTU/h]/W</w:t>
            </w:r>
          </w:p>
        </w:tc>
      </w:tr>
      <w:tr w:rsidR="00826642">
        <w:trPr>
          <w:jc w:val="center"/>
        </w:trPr>
        <w:tc>
          <w:tcPr>
            <w:tcW w:w="4181" w:type="dxa"/>
            <w:tcBorders>
              <w:top w:val="threeDEmboss" w:sz="4" w:space="0" w:color="C0C0C0"/>
              <w:left w:val="single"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2,64 W/W = 9,0 [BTU/h]/W</w:t>
            </w:r>
          </w:p>
        </w:tc>
      </w:tr>
      <w:tr w:rsidR="00826642">
        <w:trPr>
          <w:jc w:val="center"/>
        </w:trPr>
        <w:tc>
          <w:tcPr>
            <w:tcW w:w="4181" w:type="dxa"/>
            <w:tcBorders>
              <w:top w:val="threeDEmboss" w:sz="4" w:space="0" w:color="C0C0C0"/>
              <w:left w:val="single"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2,84 W/W = 9,7 [BTU/h]/W</w:t>
            </w:r>
          </w:p>
        </w:tc>
      </w:tr>
      <w:tr w:rsidR="00826642">
        <w:trPr>
          <w:jc w:val="center"/>
        </w:trPr>
        <w:tc>
          <w:tcPr>
            <w:tcW w:w="4181" w:type="dxa"/>
            <w:tcBorders>
              <w:top w:val="threeDEmboss" w:sz="4" w:space="0" w:color="C0C0C0"/>
              <w:left w:val="single" w:sz="4" w:space="0" w:color="C0C0C0"/>
              <w:bottom w:val="single"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2,87 W/W = 9,8 [BTU/h]/W</w:t>
            </w:r>
          </w:p>
        </w:tc>
      </w:tr>
    </w:tbl>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tabs>
          <w:tab w:val="left" w:pos="1320"/>
        </w:tabs>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Tabla C.-</w:t>
      </w:r>
      <w:r>
        <w:rPr>
          <w:rFonts w:ascii="Arial" w:hAnsi="Arial" w:cs="Arial"/>
          <w:b/>
          <w:bCs/>
          <w:color w:val="000000"/>
          <w:sz w:val="18"/>
          <w:szCs w:val="18"/>
        </w:rPr>
        <w:tab/>
        <w:t>Equivalencias de unidades para los valores de temperatura para las condiciones de prueba en el calorímetro</w:t>
      </w:r>
    </w:p>
    <w:tbl>
      <w:tblPr>
        <w:tblW w:w="0" w:type="auto"/>
        <w:jc w:val="center"/>
        <w:tblLayout w:type="fixed"/>
        <w:tblCellMar>
          <w:left w:w="43" w:type="dxa"/>
          <w:right w:w="43" w:type="dxa"/>
        </w:tblCellMar>
        <w:tblLook w:val="00BF" w:firstRow="1" w:lastRow="0" w:firstColumn="1" w:lastColumn="0" w:noHBand="0" w:noVBand="0"/>
      </w:tblPr>
      <w:tblGrid>
        <w:gridCol w:w="4363"/>
        <w:gridCol w:w="4363"/>
      </w:tblGrid>
      <w:tr w:rsidR="00826642">
        <w:trPr>
          <w:jc w:val="center"/>
        </w:trPr>
        <w:tc>
          <w:tcPr>
            <w:tcW w:w="4363" w:type="dxa"/>
            <w:tcBorders>
              <w:top w:val="single"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Parámetro</w:t>
            </w:r>
          </w:p>
        </w:tc>
        <w:tc>
          <w:tcPr>
            <w:tcW w:w="4363" w:type="dxa"/>
            <w:tcBorders>
              <w:top w:val="single"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Valor</w:t>
            </w:r>
          </w:p>
        </w:tc>
      </w:tr>
      <w:tr w:rsidR="00826642">
        <w:trPr>
          <w:jc w:val="center"/>
        </w:trPr>
        <w:tc>
          <w:tcPr>
            <w:tcW w:w="4363" w:type="dxa"/>
            <w:tcBorders>
              <w:top w:val="threeDEmboss" w:sz="4" w:space="0" w:color="C0C0C0"/>
              <w:left w:val="single" w:sz="4" w:space="0" w:color="C0C0C0"/>
              <w:bottom w:val="threeDEmboss"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 del lado interno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seco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húmedo</w:t>
            </w:r>
          </w:p>
        </w:tc>
        <w:tc>
          <w:tcPr>
            <w:tcW w:w="4363" w:type="dxa"/>
            <w:tcBorders>
              <w:top w:val="threeDEmboss" w:sz="4" w:space="0" w:color="C0C0C0"/>
              <w:left w:val="threeDEmboss" w:sz="4" w:space="0" w:color="C0C0C0"/>
              <w:bottom w:val="threeDEmboss"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p>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27ºC (80,6ºF)</w:t>
            </w:r>
          </w:p>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19ºC (66,2ºF)</w:t>
            </w:r>
          </w:p>
        </w:tc>
      </w:tr>
      <w:tr w:rsidR="00826642">
        <w:trPr>
          <w:jc w:val="center"/>
        </w:trPr>
        <w:tc>
          <w:tcPr>
            <w:tcW w:w="4363" w:type="dxa"/>
            <w:tcBorders>
              <w:top w:val="threeDEmboss" w:sz="4" w:space="0" w:color="C0C0C0"/>
              <w:left w:val="single" w:sz="4" w:space="0" w:color="C0C0C0"/>
              <w:bottom w:val="single" w:sz="4" w:space="0" w:color="C0C0C0"/>
              <w:right w:val="threeDEmboss" w:sz="4" w:space="0" w:color="C0C0C0"/>
            </w:tcBorders>
          </w:tcPr>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Temperatura del lado externo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seco</w:t>
            </w:r>
          </w:p>
          <w:p w:rsidR="00826642" w:rsidRDefault="00826642">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Bulbo húmedo</w:t>
            </w:r>
          </w:p>
        </w:tc>
        <w:tc>
          <w:tcPr>
            <w:tcW w:w="4363" w:type="dxa"/>
            <w:tcBorders>
              <w:top w:val="threeDEmboss" w:sz="4" w:space="0" w:color="C0C0C0"/>
              <w:left w:val="threeDEmboss" w:sz="4" w:space="0" w:color="C0C0C0"/>
              <w:bottom w:val="single" w:sz="4" w:space="0" w:color="C0C0C0"/>
              <w:right w:val="single" w:sz="4" w:space="0" w:color="C0C0C0"/>
            </w:tcBorders>
          </w:tcPr>
          <w:p w:rsidR="00826642" w:rsidRDefault="00826642">
            <w:pPr>
              <w:autoSpaceDE w:val="0"/>
              <w:autoSpaceDN w:val="0"/>
              <w:adjustRightInd w:val="0"/>
              <w:spacing w:after="0" w:line="240" w:lineRule="auto"/>
              <w:jc w:val="center"/>
              <w:rPr>
                <w:rFonts w:ascii="Arial" w:hAnsi="Arial" w:cs="Arial"/>
                <w:color w:val="000000"/>
                <w:sz w:val="18"/>
                <w:szCs w:val="18"/>
              </w:rPr>
            </w:pPr>
          </w:p>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35ºC (95ºF)</w:t>
            </w:r>
          </w:p>
          <w:p w:rsidR="00826642" w:rsidRDefault="00826642">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24ºC (75,2ºF)</w:t>
            </w:r>
          </w:p>
        </w:tc>
      </w:tr>
    </w:tbl>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APENDICE G</w:t>
      </w:r>
    </w:p>
    <w:p w:rsidR="00826642" w:rsidRDefault="00826642" w:rsidP="00826642">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Informativo</w:t>
      </w:r>
      <w:r>
        <w:rPr>
          <w:rFonts w:ascii="Arial" w:hAnsi="Arial" w:cs="Arial"/>
          <w:b/>
          <w:bCs/>
          <w:color w:val="000000"/>
          <w:sz w:val="18"/>
          <w:szCs w:val="18"/>
        </w:rPr>
        <w:br/>
        <w:t>Circuito para medición de corrientes de fuga</w:t>
      </w:r>
      <w:r>
        <w:rPr>
          <w:rFonts w:ascii="Arial" w:hAnsi="Arial" w:cs="Arial"/>
          <w:b/>
          <w:bCs/>
          <w:color w:val="000000"/>
          <w:sz w:val="18"/>
          <w:szCs w:val="18"/>
        </w:rPr>
        <w:br/>
        <w:t>(Informativo)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Un circuito básico para la medición de corriente de fuga de acuerdo con el inciso 8.2.8.2, se indica en la figura 1 de este apéndice.</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circuito comprende un rectificador dispuesto con diodos de germanio D y un medidor de bobina móvil M, resistencias y un capacitor C para el ajuste de las características del circuito y un conmutador S para ajustar el intervalo de corrientes del instrumento.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intervalo más sensitivo del instrumento completo no debe exceder de 1 </w:t>
      </w:r>
      <w:proofErr w:type="spellStart"/>
      <w:r>
        <w:rPr>
          <w:rFonts w:ascii="Arial" w:hAnsi="Arial" w:cs="Arial"/>
          <w:color w:val="000000"/>
          <w:sz w:val="18"/>
          <w:szCs w:val="18"/>
        </w:rPr>
        <w:t>mA</w:t>
      </w:r>
      <w:proofErr w:type="spellEnd"/>
      <w:r>
        <w:rPr>
          <w:rFonts w:ascii="Arial" w:hAnsi="Arial" w:cs="Arial"/>
          <w:color w:val="000000"/>
          <w:sz w:val="18"/>
          <w:szCs w:val="18"/>
        </w:rPr>
        <w:t xml:space="preserve">; intervalos mayores son obtenidos por la derivación de la bobina del medidor, por resistencias no inductivas </w:t>
      </w:r>
      <w:proofErr w:type="spellStart"/>
      <w:r>
        <w:rPr>
          <w:rFonts w:ascii="Arial" w:hAnsi="Arial" w:cs="Arial"/>
          <w:color w:val="000000"/>
          <w:sz w:val="18"/>
          <w:szCs w:val="18"/>
        </w:rPr>
        <w:t>Rs</w:t>
      </w:r>
      <w:proofErr w:type="spellEnd"/>
      <w:r>
        <w:rPr>
          <w:rFonts w:ascii="Arial" w:hAnsi="Arial" w:cs="Arial"/>
          <w:color w:val="000000"/>
          <w:sz w:val="18"/>
          <w:szCs w:val="18"/>
        </w:rPr>
        <w:t xml:space="preserve"> y simultáneamente ajustando las resistencias en serie RV, tal como para mantener la resistencia total R + RV + </w:t>
      </w:r>
      <w:proofErr w:type="spellStart"/>
      <w:r>
        <w:rPr>
          <w:rFonts w:ascii="Arial" w:hAnsi="Arial" w:cs="Arial"/>
          <w:color w:val="000000"/>
          <w:sz w:val="18"/>
          <w:szCs w:val="18"/>
        </w:rPr>
        <w:t>Rm</w:t>
      </w:r>
      <w:proofErr w:type="spellEnd"/>
      <w:r>
        <w:rPr>
          <w:rFonts w:ascii="Arial" w:hAnsi="Arial" w:cs="Arial"/>
          <w:color w:val="000000"/>
          <w:sz w:val="18"/>
          <w:szCs w:val="18"/>
        </w:rPr>
        <w:t xml:space="preserve"> del circuito al valor especificado.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Los puntos de calibración básica, a una frecuencia </w:t>
      </w:r>
      <w:proofErr w:type="spellStart"/>
      <w:r>
        <w:rPr>
          <w:rFonts w:ascii="Arial" w:hAnsi="Arial" w:cs="Arial"/>
          <w:color w:val="000000"/>
          <w:sz w:val="18"/>
          <w:szCs w:val="18"/>
        </w:rPr>
        <w:t>senoidal</w:t>
      </w:r>
      <w:proofErr w:type="spellEnd"/>
      <w:r>
        <w:rPr>
          <w:rFonts w:ascii="Arial" w:hAnsi="Arial" w:cs="Arial"/>
          <w:color w:val="000000"/>
          <w:sz w:val="18"/>
          <w:szCs w:val="18"/>
        </w:rPr>
        <w:t xml:space="preserve"> de 60 Hz, son 0,25 </w:t>
      </w:r>
      <w:proofErr w:type="spellStart"/>
      <w:r>
        <w:rPr>
          <w:rFonts w:ascii="Arial" w:hAnsi="Arial" w:cs="Arial"/>
          <w:color w:val="000000"/>
          <w:sz w:val="18"/>
          <w:szCs w:val="18"/>
        </w:rPr>
        <w:t>mA</w:t>
      </w:r>
      <w:proofErr w:type="spellEnd"/>
      <w:r>
        <w:rPr>
          <w:rFonts w:ascii="Arial" w:hAnsi="Arial" w:cs="Arial"/>
          <w:color w:val="000000"/>
          <w:sz w:val="18"/>
          <w:szCs w:val="18"/>
        </w:rPr>
        <w:t xml:space="preserve">, 0,5 </w:t>
      </w:r>
      <w:proofErr w:type="spellStart"/>
      <w:r>
        <w:rPr>
          <w:rFonts w:ascii="Arial" w:hAnsi="Arial" w:cs="Arial"/>
          <w:color w:val="000000"/>
          <w:sz w:val="18"/>
          <w:szCs w:val="18"/>
        </w:rPr>
        <w:t>mA</w:t>
      </w:r>
      <w:proofErr w:type="spellEnd"/>
      <w:r>
        <w:rPr>
          <w:rFonts w:ascii="Arial" w:hAnsi="Arial" w:cs="Arial"/>
          <w:color w:val="000000"/>
          <w:sz w:val="18"/>
          <w:szCs w:val="18"/>
        </w:rPr>
        <w:t xml:space="preserve"> y 0,75 </w:t>
      </w:r>
      <w:proofErr w:type="spellStart"/>
      <w:r>
        <w:rPr>
          <w:rFonts w:ascii="Arial" w:hAnsi="Arial" w:cs="Arial"/>
          <w:color w:val="000000"/>
          <w:sz w:val="18"/>
          <w:szCs w:val="18"/>
        </w:rPr>
        <w:t>mA.</w:t>
      </w:r>
      <w:proofErr w:type="spellEnd"/>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El circuito debe ser protegido contra </w:t>
      </w:r>
      <w:proofErr w:type="spellStart"/>
      <w:r>
        <w:rPr>
          <w:rFonts w:ascii="Arial" w:hAnsi="Arial" w:cs="Arial"/>
          <w:color w:val="000000"/>
          <w:sz w:val="18"/>
          <w:szCs w:val="18"/>
        </w:rPr>
        <w:t>sobrecorrientes</w:t>
      </w:r>
      <w:proofErr w:type="spellEnd"/>
      <w:r>
        <w:rPr>
          <w:rFonts w:ascii="Arial" w:hAnsi="Arial" w:cs="Arial"/>
          <w:color w:val="000000"/>
          <w:sz w:val="18"/>
          <w:szCs w:val="18"/>
        </w:rPr>
        <w:t>, pero el método seleccionado no debe afectar las características del circuito.</w:t>
      </w:r>
    </w:p>
    <w:p w:rsidR="00826642" w:rsidRDefault="00826642" w:rsidP="0082664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La resistencia </w:t>
      </w:r>
      <w:proofErr w:type="spellStart"/>
      <w:r>
        <w:rPr>
          <w:rFonts w:ascii="Arial" w:hAnsi="Arial" w:cs="Arial"/>
          <w:color w:val="000000"/>
          <w:sz w:val="18"/>
          <w:szCs w:val="18"/>
        </w:rPr>
        <w:t>Rm</w:t>
      </w:r>
      <w:proofErr w:type="spellEnd"/>
      <w:r>
        <w:rPr>
          <w:rFonts w:ascii="Arial" w:hAnsi="Arial" w:cs="Arial"/>
          <w:color w:val="000000"/>
          <w:sz w:val="18"/>
          <w:szCs w:val="18"/>
        </w:rPr>
        <w:t xml:space="preserve"> se calcula de la caída de tensión medida a través del rectificador arreglado a 0,5 </w:t>
      </w:r>
      <w:proofErr w:type="spellStart"/>
      <w:r>
        <w:rPr>
          <w:rFonts w:ascii="Arial" w:hAnsi="Arial" w:cs="Arial"/>
          <w:color w:val="000000"/>
          <w:sz w:val="18"/>
          <w:szCs w:val="18"/>
        </w:rPr>
        <w:t>mA</w:t>
      </w:r>
      <w:proofErr w:type="spellEnd"/>
      <w:r>
        <w:rPr>
          <w:rFonts w:ascii="Arial" w:hAnsi="Arial" w:cs="Arial"/>
          <w:color w:val="000000"/>
          <w:sz w:val="18"/>
          <w:szCs w:val="18"/>
        </w:rPr>
        <w:t>; la resistencia RV debe ser entonces ajustada de tal forma que se obtenga la resistencia total de circuito para cada intervalo.</w:t>
      </w:r>
    </w:p>
    <w:p w:rsidR="00826642" w:rsidRDefault="00826642" w:rsidP="00826642">
      <w:pPr>
        <w:pBdr>
          <w:top w:val="single" w:sz="4" w:space="0" w:color="C0C0C0"/>
          <w:left w:val="single" w:sz="4" w:space="0" w:color="C0C0C0"/>
          <w:bottom w:val="single" w:sz="4" w:space="0" w:color="C0C0C0"/>
          <w:right w:val="single" w:sz="4" w:space="0" w:color="C0C0C0"/>
        </w:pBdr>
        <w:autoSpaceDE w:val="0"/>
        <w:autoSpaceDN w:val="0"/>
        <w:adjustRightInd w:val="0"/>
        <w:spacing w:after="0" w:line="240" w:lineRule="auto"/>
        <w:ind w:left="-23"/>
        <w:jc w:val="center"/>
        <w:rPr>
          <w:rFonts w:ascii="Arial" w:hAnsi="Arial" w:cs="Arial"/>
          <w:color w:val="000000"/>
          <w:sz w:val="18"/>
          <w:szCs w:val="18"/>
        </w:rPr>
      </w:pPr>
      <w:r>
        <w:rPr>
          <w:rFonts w:ascii="Arial" w:hAnsi="Arial" w:cs="Arial"/>
          <w:noProof/>
          <w:color w:val="000000"/>
          <w:sz w:val="18"/>
          <w:szCs w:val="18"/>
          <w:lang w:eastAsia="es-MX"/>
        </w:rPr>
        <w:lastRenderedPageBreak/>
        <w:drawing>
          <wp:inline distT="0" distB="0" distL="0" distR="0">
            <wp:extent cx="6375400" cy="305371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0" cy="3053715"/>
                    </a:xfrm>
                    <a:prstGeom prst="rect">
                      <a:avLst/>
                    </a:prstGeom>
                    <a:noFill/>
                    <a:ln>
                      <a:noFill/>
                    </a:ln>
                  </pic:spPr>
                </pic:pic>
              </a:graphicData>
            </a:graphic>
          </wp:inline>
        </w:drawing>
      </w:r>
    </w:p>
    <w:p w:rsidR="00B90364" w:rsidRDefault="00826642" w:rsidP="00826642">
      <w:r>
        <w:rPr>
          <w:rFonts w:ascii="Arial" w:hAnsi="Arial" w:cs="Arial"/>
          <w:b/>
          <w:bCs/>
          <w:color w:val="000000"/>
          <w:sz w:val="18"/>
          <w:szCs w:val="18"/>
        </w:rPr>
        <w:t>Figura 1. Circuito para medir corriente de fuga</w:t>
      </w:r>
    </w:p>
    <w:sectPr w:rsidR="00B90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6B"/>
    <w:rsid w:val="001D6DD1"/>
    <w:rsid w:val="005569AA"/>
    <w:rsid w:val="00826642"/>
    <w:rsid w:val="00843738"/>
    <w:rsid w:val="00AB2ACD"/>
    <w:rsid w:val="00B90364"/>
    <w:rsid w:val="00E2406B"/>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6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6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2184</Words>
  <Characters>12016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2015-07-21T16:06:00Z</dcterms:created>
  <dcterms:modified xsi:type="dcterms:W3CDTF">2015-07-21T16:36:00Z</dcterms:modified>
</cp:coreProperties>
</file>