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D7E" w:rsidRDefault="00DE7D7E" w:rsidP="00DE7D7E">
      <w:pPr>
        <w:autoSpaceDE w:val="0"/>
        <w:autoSpaceDN w:val="0"/>
        <w:adjustRightInd w:val="0"/>
        <w:spacing w:after="120" w:line="240" w:lineRule="auto"/>
        <w:ind w:left="-23"/>
        <w:jc w:val="center"/>
        <w:rPr>
          <w:rFonts w:ascii="Arial" w:hAnsi="Arial" w:cs="Arial"/>
          <w:color w:val="000000"/>
          <w:sz w:val="18"/>
          <w:szCs w:val="18"/>
        </w:rPr>
      </w:pPr>
      <w:r>
        <w:rPr>
          <w:rFonts w:ascii="Arial" w:hAnsi="Arial" w:cs="Arial"/>
          <w:color w:val="000000"/>
          <w:sz w:val="18"/>
          <w:szCs w:val="18"/>
        </w:rPr>
        <w:t xml:space="preserve">Formato de reporte del resultado de la aplicación de los métodos de prueba al EBP o a los </w:t>
      </w:r>
      <w:proofErr w:type="spellStart"/>
      <w:r>
        <w:rPr>
          <w:rFonts w:ascii="Arial" w:hAnsi="Arial" w:cs="Arial"/>
          <w:color w:val="000000"/>
          <w:sz w:val="18"/>
          <w:szCs w:val="18"/>
        </w:rPr>
        <w:t>EBP’s</w:t>
      </w:r>
      <w:proofErr w:type="spellEnd"/>
      <w:r>
        <w:rPr>
          <w:rFonts w:ascii="Arial" w:hAnsi="Arial" w:cs="Arial"/>
          <w:color w:val="000000"/>
          <w:sz w:val="18"/>
          <w:szCs w:val="18"/>
        </w:rPr>
        <w:t xml:space="preserve"> de equipo de radiocomunicación por espectro disperso sujetos a la NOM-121-SCT1-2009</w:t>
      </w: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REPORTE NUMERO: __________________________________________________</w:t>
      </w: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t>A.</w:t>
      </w:r>
      <w:r>
        <w:rPr>
          <w:rFonts w:ascii="Arial" w:hAnsi="Arial" w:cs="Arial"/>
          <w:b/>
          <w:bCs/>
          <w:color w:val="000000"/>
          <w:sz w:val="18"/>
          <w:szCs w:val="18"/>
        </w:rPr>
        <w:tab/>
        <w:t>DATOS DEL SOLICITANTE DE LAS PRUEBAS PARA COMPROBAR EL CUMPLIMIENTO CON LA NOM-121-SCT1-2009</w:t>
      </w:r>
    </w:p>
    <w:tbl>
      <w:tblPr>
        <w:tblW w:w="0" w:type="auto"/>
        <w:jc w:val="center"/>
        <w:tblLayout w:type="fixed"/>
        <w:tblCellMar>
          <w:left w:w="70" w:type="dxa"/>
          <w:right w:w="70" w:type="dxa"/>
        </w:tblCellMar>
        <w:tblLook w:val="00BF" w:firstRow="1" w:lastRow="0" w:firstColumn="1" w:lastColumn="0" w:noHBand="0" w:noVBand="0"/>
      </w:tblPr>
      <w:tblGrid>
        <w:gridCol w:w="4990"/>
        <w:gridCol w:w="5902"/>
      </w:tblGrid>
      <w:tr w:rsidR="00DE7D7E">
        <w:trPr>
          <w:trHeight w:val="20"/>
          <w:jc w:val="center"/>
        </w:trPr>
        <w:tc>
          <w:tcPr>
            <w:tcW w:w="4990"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Razón social del solicitante:</w:t>
            </w:r>
          </w:p>
        </w:tc>
        <w:tc>
          <w:tcPr>
            <w:tcW w:w="5902"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trHeight w:val="20"/>
          <w:jc w:val="center"/>
        </w:trPr>
        <w:tc>
          <w:tcPr>
            <w:tcW w:w="4990"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ind w:right="1470"/>
              <w:jc w:val="both"/>
              <w:rPr>
                <w:rFonts w:ascii="Arial" w:hAnsi="Arial" w:cs="Arial"/>
                <w:color w:val="000000"/>
                <w:sz w:val="18"/>
                <w:szCs w:val="18"/>
              </w:rPr>
            </w:pPr>
            <w:r>
              <w:rPr>
                <w:rFonts w:ascii="Arial" w:hAnsi="Arial" w:cs="Arial"/>
                <w:color w:val="000000"/>
                <w:sz w:val="18"/>
                <w:szCs w:val="18"/>
              </w:rPr>
              <w:t>Representante legal del solicitante:</w:t>
            </w:r>
          </w:p>
        </w:tc>
        <w:tc>
          <w:tcPr>
            <w:tcW w:w="5902"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trHeight w:val="20"/>
          <w:jc w:val="center"/>
        </w:trPr>
        <w:tc>
          <w:tcPr>
            <w:tcW w:w="4990"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Domicilio, teléfono y correo electrónico del solicitante</w:t>
            </w:r>
          </w:p>
        </w:tc>
        <w:tc>
          <w:tcPr>
            <w:tcW w:w="5902"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trHeight w:val="20"/>
          <w:jc w:val="center"/>
        </w:trPr>
        <w:tc>
          <w:tcPr>
            <w:tcW w:w="4990"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Domicilio, teléfono y correo electrónico del representante legal</w:t>
            </w:r>
          </w:p>
        </w:tc>
        <w:tc>
          <w:tcPr>
            <w:tcW w:w="5902"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t>B.</w:t>
      </w:r>
      <w:r>
        <w:rPr>
          <w:rFonts w:ascii="Arial" w:hAnsi="Arial" w:cs="Arial"/>
          <w:b/>
          <w:bCs/>
          <w:color w:val="000000"/>
          <w:sz w:val="18"/>
          <w:szCs w:val="18"/>
        </w:rPr>
        <w:tab/>
        <w:t xml:space="preserve">DATOS GENERALES DEL O DE LOS EQUIPOS BAJO PRUEBA (EBP O </w:t>
      </w:r>
      <w:proofErr w:type="spellStart"/>
      <w:r>
        <w:rPr>
          <w:rFonts w:ascii="Arial" w:hAnsi="Arial" w:cs="Arial"/>
          <w:b/>
          <w:bCs/>
          <w:color w:val="000000"/>
          <w:sz w:val="18"/>
          <w:szCs w:val="18"/>
        </w:rPr>
        <w:t>EBP’s</w:t>
      </w:r>
      <w:proofErr w:type="spellEnd"/>
      <w:r>
        <w:rPr>
          <w:rFonts w:ascii="Arial" w:hAnsi="Arial" w:cs="Arial"/>
          <w:b/>
          <w:bCs/>
          <w:color w:val="000000"/>
          <w:sz w:val="18"/>
          <w:szCs w:val="18"/>
        </w:rPr>
        <w:t>)</w:t>
      </w:r>
    </w:p>
    <w:tbl>
      <w:tblPr>
        <w:tblW w:w="0" w:type="auto"/>
        <w:jc w:val="center"/>
        <w:tblLayout w:type="fixed"/>
        <w:tblCellMar>
          <w:left w:w="70" w:type="dxa"/>
          <w:right w:w="70" w:type="dxa"/>
        </w:tblCellMar>
        <w:tblLook w:val="00BF" w:firstRow="1" w:lastRow="0" w:firstColumn="1" w:lastColumn="0" w:noHBand="0" w:noVBand="0"/>
      </w:tblPr>
      <w:tblGrid>
        <w:gridCol w:w="2807"/>
        <w:gridCol w:w="1968"/>
        <w:gridCol w:w="1968"/>
        <w:gridCol w:w="4365"/>
      </w:tblGrid>
      <w:tr w:rsidR="00DE7D7E">
        <w:trPr>
          <w:jc w:val="center"/>
        </w:trPr>
        <w:tc>
          <w:tcPr>
            <w:tcW w:w="2807"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Marca del o de los EBP:</w:t>
            </w:r>
          </w:p>
        </w:tc>
        <w:tc>
          <w:tcPr>
            <w:tcW w:w="8301" w:type="dxa"/>
            <w:gridSpan w:val="3"/>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280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Modelo(s) del EBP:</w:t>
            </w:r>
          </w:p>
        </w:tc>
        <w:tc>
          <w:tcPr>
            <w:tcW w:w="8301" w:type="dxa"/>
            <w:gridSpan w:val="3"/>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280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No. de serie del o de los EBP:</w:t>
            </w:r>
          </w:p>
        </w:tc>
        <w:tc>
          <w:tcPr>
            <w:tcW w:w="8301" w:type="dxa"/>
            <w:gridSpan w:val="3"/>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2807"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El (los) EBP es (son) del tipo:</w:t>
            </w:r>
          </w:p>
        </w:tc>
        <w:tc>
          <w:tcPr>
            <w:tcW w:w="1968" w:type="dxa"/>
            <w:tcBorders>
              <w:top w:val="threeDEmboss" w:sz="4" w:space="0" w:color="C0C0C0"/>
              <w:left w:val="threeDEmboss" w:sz="4" w:space="0" w:color="C0C0C0"/>
              <w:bottom w:val="single" w:sz="4" w:space="0" w:color="C0C0C0"/>
              <w:right w:val="threeDEmboss" w:sz="4" w:space="0" w:color="C0C0C0"/>
            </w:tcBorders>
          </w:tcPr>
          <w:p w:rsidR="00DE7D7E" w:rsidRDefault="00DE7D7E">
            <w:pPr>
              <w:tabs>
                <w:tab w:val="left" w:pos="-1081"/>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Modulación </w:t>
            </w:r>
          </w:p>
          <w:p w:rsidR="00DE7D7E" w:rsidRDefault="00DE7D7E">
            <w:pPr>
              <w:tabs>
                <w:tab w:val="left" w:pos="-1081"/>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digital</w:t>
            </w:r>
          </w:p>
        </w:tc>
        <w:tc>
          <w:tcPr>
            <w:tcW w:w="1968" w:type="dxa"/>
            <w:tcBorders>
              <w:top w:val="threeDEmboss" w:sz="4" w:space="0" w:color="C0C0C0"/>
              <w:left w:val="threeDEmboss" w:sz="4" w:space="0" w:color="C0C0C0"/>
              <w:bottom w:val="single" w:sz="4" w:space="0" w:color="C0C0C0"/>
              <w:right w:val="threeDEmboss" w:sz="4" w:space="0" w:color="C0C0C0"/>
            </w:tcBorders>
          </w:tcPr>
          <w:p w:rsidR="00DE7D7E" w:rsidRDefault="00DE7D7E">
            <w:pPr>
              <w:tabs>
                <w:tab w:val="left" w:pos="-1249"/>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Salto de</w:t>
            </w:r>
          </w:p>
          <w:p w:rsidR="00DE7D7E" w:rsidRDefault="00DE7D7E">
            <w:pPr>
              <w:tabs>
                <w:tab w:val="left" w:pos="-1249"/>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frecuencia</w:t>
            </w:r>
          </w:p>
        </w:tc>
        <w:tc>
          <w:tcPr>
            <w:tcW w:w="429"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Híbrido</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t>C.</w:t>
      </w:r>
      <w:r>
        <w:rPr>
          <w:rFonts w:ascii="Arial" w:hAnsi="Arial" w:cs="Arial"/>
          <w:b/>
          <w:bCs/>
          <w:color w:val="000000"/>
          <w:sz w:val="18"/>
          <w:szCs w:val="18"/>
        </w:rPr>
        <w:tab/>
        <w:t>RESULTADOS DE LAS PRUEBAS RELATIVAS A 4.1 ESPECIFICACIONES GENERALES PARA TODOS LOS EQUIPOS DE RADIOCOMUNICACION POR ESPECTRO DISPERSO.</w:t>
      </w:r>
    </w:p>
    <w:tbl>
      <w:tblPr>
        <w:tblW w:w="0" w:type="auto"/>
        <w:jc w:val="center"/>
        <w:tblLayout w:type="fixed"/>
        <w:tblCellMar>
          <w:left w:w="70" w:type="dxa"/>
          <w:right w:w="70" w:type="dxa"/>
        </w:tblCellMar>
        <w:tblLook w:val="00BF" w:firstRow="1" w:lastRow="0" w:firstColumn="1" w:lastColumn="0" w:noHBand="0" w:noVBand="0"/>
      </w:tblPr>
      <w:tblGrid>
        <w:gridCol w:w="4597"/>
        <w:gridCol w:w="4115"/>
      </w:tblGrid>
      <w:tr w:rsidR="00DE7D7E">
        <w:trPr>
          <w:jc w:val="center"/>
        </w:trPr>
        <w:tc>
          <w:tcPr>
            <w:tcW w:w="4597" w:type="dxa"/>
            <w:tcBorders>
              <w:top w:val="single"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4.1.1 Banda o bandas de frecuencias de operación:</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902 a 928 MHz</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 xml:space="preserve">2 400 a 2 483.5 MHz </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3)</w:t>
            </w:r>
            <w:r>
              <w:rPr>
                <w:rFonts w:ascii="Arial" w:hAnsi="Arial" w:cs="Arial"/>
                <w:color w:val="000000"/>
                <w:sz w:val="18"/>
                <w:szCs w:val="18"/>
              </w:rPr>
              <w:tab/>
              <w:t xml:space="preserve">5.725 a 5.850 GHz </w:t>
            </w:r>
          </w:p>
        </w:tc>
        <w:tc>
          <w:tcPr>
            <w:tcW w:w="4115" w:type="dxa"/>
            <w:tcBorders>
              <w:top w:val="single"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 Sí (   ) No</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 Sí (   ) No</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 Sí (   ) No</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tbl>
      <w:tblPr>
        <w:tblW w:w="0" w:type="auto"/>
        <w:jc w:val="center"/>
        <w:tblCellMar>
          <w:left w:w="70" w:type="dxa"/>
          <w:right w:w="70" w:type="dxa"/>
        </w:tblCellMar>
        <w:tblLook w:val="00BF" w:firstRow="1" w:lastRow="0" w:firstColumn="1" w:lastColumn="0" w:noHBand="0" w:noVBand="0"/>
      </w:tblPr>
      <w:tblGrid>
        <w:gridCol w:w="192"/>
        <w:gridCol w:w="192"/>
        <w:gridCol w:w="5561"/>
        <w:gridCol w:w="1011"/>
        <w:gridCol w:w="1011"/>
        <w:gridCol w:w="1011"/>
      </w:tblGrid>
      <w:tr w:rsidR="00DE7D7E" w:rsidTr="00DE7D7E">
        <w:trPr>
          <w:jc w:val="center"/>
        </w:trPr>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4.1.2 ¿Si el equipo tiene capacidad de operar en más de una banda de frecuencias de esta NOM-121-SCT1-2009, para la transición entre bandas, se desactiva en transmisión?</w:t>
            </w:r>
          </w:p>
        </w:tc>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tabs>
                <w:tab w:val="left" w:pos="729"/>
              </w:tabs>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   ) </w:t>
            </w:r>
            <w:r>
              <w:rPr>
                <w:rFonts w:ascii="Arial" w:hAnsi="Arial" w:cs="Arial"/>
                <w:color w:val="000000"/>
                <w:sz w:val="18"/>
                <w:szCs w:val="18"/>
              </w:rPr>
              <w:tab/>
              <w:t>Sí</w:t>
            </w:r>
          </w:p>
          <w:p w:rsidR="00DE7D7E" w:rsidRDefault="00DE7D7E">
            <w:pPr>
              <w:tabs>
                <w:tab w:val="left" w:pos="729"/>
              </w:tabs>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   ) </w:t>
            </w:r>
            <w:r>
              <w:rPr>
                <w:rFonts w:ascii="Arial" w:hAnsi="Arial" w:cs="Arial"/>
                <w:color w:val="000000"/>
                <w:sz w:val="18"/>
                <w:szCs w:val="18"/>
              </w:rPr>
              <w:tab/>
              <w:t>No</w:t>
            </w:r>
          </w:p>
          <w:p w:rsidR="00DE7D7E" w:rsidRDefault="00DE7D7E">
            <w:pPr>
              <w:tabs>
                <w:tab w:val="left" w:pos="729"/>
              </w:tabs>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   ) </w:t>
            </w:r>
            <w:r>
              <w:rPr>
                <w:rFonts w:ascii="Arial" w:hAnsi="Arial" w:cs="Arial"/>
                <w:color w:val="000000"/>
                <w:sz w:val="18"/>
                <w:szCs w:val="18"/>
              </w:rPr>
              <w:tab/>
              <w:t>No procede</w:t>
            </w:r>
          </w:p>
        </w:tc>
      </w:tr>
      <w:tr w:rsidR="00DE7D7E" w:rsidTr="00DE7D7E">
        <w:trPr>
          <w:jc w:val="center"/>
        </w:trPr>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4.1.3 ¿Tiene el equipo la posibilidad de usarse con amplificadores de potencia de radiofrecuencia externos?</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 ser sí la respuesta, listar las marcas y modelos de los amplificadores de potencia de radiofrecuencia externos que se autoricen porque cumplen con la especificación 4.1.3, así como sus correspondientes factores de amplificación:</w:t>
            </w:r>
          </w:p>
        </w:tc>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 Sí</w:t>
            </w:r>
            <w:r>
              <w:rPr>
                <w:rFonts w:ascii="Arial" w:hAnsi="Arial" w:cs="Arial"/>
                <w:color w:val="000000"/>
                <w:sz w:val="18"/>
                <w:szCs w:val="18"/>
              </w:rPr>
              <w:tab/>
              <w:t>(   ) No</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Lista de marcas y modelos y factores de amplificación:</w:t>
            </w:r>
          </w:p>
        </w:tc>
      </w:tr>
      <w:tr w:rsidR="00DE7D7E" w:rsidTr="00DE7D7E">
        <w:trPr>
          <w:jc w:val="center"/>
        </w:trPr>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4.1.4 ¿Antena?</w:t>
            </w:r>
          </w:p>
        </w:tc>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Integrada </w:t>
            </w:r>
          </w:p>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   ) Posibilidad de </w:t>
            </w:r>
            <w:proofErr w:type="spellStart"/>
            <w:r>
              <w:rPr>
                <w:rFonts w:ascii="Arial" w:hAnsi="Arial" w:cs="Arial"/>
                <w:color w:val="000000"/>
                <w:sz w:val="18"/>
                <w:szCs w:val="18"/>
              </w:rPr>
              <w:t>conectabilidad</w:t>
            </w:r>
            <w:proofErr w:type="spellEnd"/>
            <w:r>
              <w:rPr>
                <w:rFonts w:ascii="Arial" w:hAnsi="Arial" w:cs="Arial"/>
                <w:color w:val="000000"/>
                <w:sz w:val="18"/>
                <w:szCs w:val="18"/>
              </w:rPr>
              <w:t xml:space="preserve"> / </w:t>
            </w:r>
            <w:proofErr w:type="spellStart"/>
            <w:r>
              <w:rPr>
                <w:rFonts w:ascii="Arial" w:hAnsi="Arial" w:cs="Arial"/>
                <w:color w:val="000000"/>
                <w:sz w:val="18"/>
                <w:szCs w:val="18"/>
              </w:rPr>
              <w:t>desconectabilidad</w:t>
            </w:r>
            <w:proofErr w:type="spellEnd"/>
            <w:r>
              <w:rPr>
                <w:rFonts w:ascii="Arial" w:hAnsi="Arial" w:cs="Arial"/>
                <w:color w:val="000000"/>
                <w:sz w:val="18"/>
                <w:szCs w:val="18"/>
              </w:rPr>
              <w:t xml:space="preserve"> de diferentes antenas</w:t>
            </w:r>
          </w:p>
        </w:tc>
      </w:tr>
      <w:tr w:rsidR="00DE7D7E" w:rsidTr="00DE7D7E">
        <w:trPr>
          <w:jc w:val="center"/>
        </w:trPr>
        <w:tc>
          <w:tcPr>
            <w:tcW w:w="0" w:type="auto"/>
            <w:gridSpan w:val="6"/>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4.1.4 En caso de posibilidad de </w:t>
            </w:r>
            <w:proofErr w:type="spellStart"/>
            <w:r>
              <w:rPr>
                <w:rFonts w:ascii="Arial" w:hAnsi="Arial" w:cs="Arial"/>
                <w:color w:val="000000"/>
                <w:sz w:val="18"/>
                <w:szCs w:val="18"/>
              </w:rPr>
              <w:t>conectabilidad</w:t>
            </w:r>
            <w:proofErr w:type="spellEnd"/>
            <w:r>
              <w:rPr>
                <w:rFonts w:ascii="Arial" w:hAnsi="Arial" w:cs="Arial"/>
                <w:color w:val="000000"/>
                <w:sz w:val="18"/>
                <w:szCs w:val="18"/>
              </w:rPr>
              <w:t xml:space="preserve"> / </w:t>
            </w:r>
            <w:proofErr w:type="spellStart"/>
            <w:r>
              <w:rPr>
                <w:rFonts w:ascii="Arial" w:hAnsi="Arial" w:cs="Arial"/>
                <w:color w:val="000000"/>
                <w:sz w:val="18"/>
                <w:szCs w:val="18"/>
              </w:rPr>
              <w:t>desconectabilidad</w:t>
            </w:r>
            <w:proofErr w:type="spellEnd"/>
            <w:r>
              <w:rPr>
                <w:rFonts w:ascii="Arial" w:hAnsi="Arial" w:cs="Arial"/>
                <w:color w:val="000000"/>
                <w:sz w:val="18"/>
                <w:szCs w:val="18"/>
              </w:rPr>
              <w:t xml:space="preserve"> de diferentes antenas:</w:t>
            </w: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gridSpan w:val="2"/>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i)</w:t>
            </w:r>
            <w:r>
              <w:rPr>
                <w:rFonts w:ascii="Arial" w:hAnsi="Arial" w:cs="Arial"/>
                <w:color w:val="000000"/>
                <w:sz w:val="18"/>
                <w:szCs w:val="18"/>
              </w:rPr>
              <w:tab/>
              <w:t>cantidad de conjuntos EBP con antena probados (añadir las columnas necesarias):</w:t>
            </w:r>
          </w:p>
        </w:tc>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gridSpan w:val="2"/>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j)</w:t>
            </w:r>
            <w:r>
              <w:rPr>
                <w:rFonts w:ascii="Arial" w:hAnsi="Arial" w:cs="Arial"/>
                <w:color w:val="000000"/>
                <w:sz w:val="18"/>
                <w:szCs w:val="18"/>
              </w:rPr>
              <w:tab/>
              <w:t>para cada conjunto EBP con antena probada:</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Antena</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1</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Antena</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2</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Antena</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3</w:t>
            </w: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tipo de antena:</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¿Es la antena de mayor ganancia del tipo de antena?</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Sí</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No</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Sí</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No</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Sí</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No</w:t>
            </w: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Marca y modelo de la antena probada:</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lista de marca y modelo de las antenas comprendidas en el tipo de antena probada:</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A máxima potencia de salida del EBP, PIRE medido</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Sistema (Punto a punto (</w:t>
            </w:r>
            <w:proofErr w:type="spellStart"/>
            <w:r>
              <w:rPr>
                <w:rFonts w:ascii="Arial" w:hAnsi="Arial" w:cs="Arial"/>
                <w:color w:val="000000"/>
                <w:sz w:val="18"/>
                <w:szCs w:val="18"/>
              </w:rPr>
              <w:t>pp</w:t>
            </w:r>
            <w:proofErr w:type="spellEnd"/>
            <w:r>
              <w:rPr>
                <w:rFonts w:ascii="Arial" w:hAnsi="Arial" w:cs="Arial"/>
                <w:color w:val="000000"/>
                <w:sz w:val="18"/>
                <w:szCs w:val="18"/>
              </w:rPr>
              <w:t>), punto a multipunto (</w:t>
            </w:r>
            <w:proofErr w:type="spellStart"/>
            <w:r>
              <w:rPr>
                <w:rFonts w:ascii="Arial" w:hAnsi="Arial" w:cs="Arial"/>
                <w:color w:val="000000"/>
                <w:sz w:val="18"/>
                <w:szCs w:val="18"/>
              </w:rPr>
              <w:t>pmp</w:t>
            </w:r>
            <w:proofErr w:type="spellEnd"/>
            <w:r>
              <w:rPr>
                <w:rFonts w:ascii="Arial" w:hAnsi="Arial" w:cs="Arial"/>
                <w:color w:val="000000"/>
                <w:sz w:val="18"/>
                <w:szCs w:val="18"/>
              </w:rPr>
              <w:t>), no aplica (</w:t>
            </w:r>
            <w:proofErr w:type="spellStart"/>
            <w:r>
              <w:rPr>
                <w:rFonts w:ascii="Arial" w:hAnsi="Arial" w:cs="Arial"/>
                <w:color w:val="000000"/>
                <w:sz w:val="18"/>
                <w:szCs w:val="18"/>
              </w:rPr>
              <w:t>na</w:t>
            </w:r>
            <w:proofErr w:type="spellEnd"/>
            <w:r>
              <w:rPr>
                <w:rFonts w:ascii="Arial" w:hAnsi="Arial" w:cs="Arial"/>
                <w:color w:val="000000"/>
                <w:sz w:val="18"/>
                <w:szCs w:val="18"/>
              </w:rPr>
              <w:t>))</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pp</w:t>
            </w:r>
            <w:proofErr w:type="spellEnd"/>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pmp</w:t>
            </w:r>
            <w:proofErr w:type="spellEnd"/>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na</w:t>
            </w:r>
            <w:proofErr w:type="spellEnd"/>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pp</w:t>
            </w:r>
            <w:proofErr w:type="spellEnd"/>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pmp</w:t>
            </w:r>
            <w:proofErr w:type="spellEnd"/>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na</w:t>
            </w:r>
            <w:proofErr w:type="spellEnd"/>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pp</w:t>
            </w:r>
            <w:proofErr w:type="spellEnd"/>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pmp</w:t>
            </w:r>
            <w:proofErr w:type="spellEnd"/>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w:t>
            </w:r>
            <w:proofErr w:type="spellStart"/>
            <w:r>
              <w:rPr>
                <w:rFonts w:ascii="Arial" w:hAnsi="Arial" w:cs="Arial"/>
                <w:color w:val="000000"/>
                <w:sz w:val="18"/>
                <w:szCs w:val="18"/>
              </w:rPr>
              <w:t>na</w:t>
            </w:r>
            <w:proofErr w:type="spellEnd"/>
          </w:p>
        </w:tc>
      </w:tr>
      <w:tr w:rsidR="00DE7D7E" w:rsidTr="00DE7D7E">
        <w:trPr>
          <w:jc w:val="center"/>
        </w:trPr>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Symbol" w:hAnsi="Symbol" w:cs="Symbol"/>
                <w:color w:val="000000"/>
                <w:sz w:val="18"/>
                <w:szCs w:val="18"/>
              </w:rPr>
              <w:t></w:t>
            </w:r>
            <w:r>
              <w:rPr>
                <w:rFonts w:ascii="Symbol" w:hAnsi="Symbol" w:cs="Symbol"/>
                <w:color w:val="000000"/>
                <w:sz w:val="18"/>
                <w:szCs w:val="18"/>
              </w:rPr>
              <w:tab/>
            </w:r>
            <w:r>
              <w:rPr>
                <w:rFonts w:ascii="Arial" w:hAnsi="Arial" w:cs="Arial"/>
                <w:color w:val="000000"/>
                <w:sz w:val="18"/>
                <w:szCs w:val="18"/>
              </w:rPr>
              <w:t>Observaciones</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rsidTr="00DE7D7E">
        <w:trPr>
          <w:jc w:val="center"/>
        </w:trPr>
        <w:tc>
          <w:tcPr>
            <w:tcW w:w="0" w:type="auto"/>
            <w:gridSpan w:val="3"/>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¿Cumple con 4.1.4 el conjunto EBP más antena?</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Sí</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No</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Sí</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No</w:t>
            </w:r>
          </w:p>
        </w:tc>
        <w:tc>
          <w:tcPr>
            <w:tcW w:w="0" w:type="auto"/>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Sí</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 No</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tbl>
      <w:tblPr>
        <w:tblW w:w="0" w:type="auto"/>
        <w:jc w:val="center"/>
        <w:tblLayout w:type="fixed"/>
        <w:tblCellMar>
          <w:left w:w="70" w:type="dxa"/>
          <w:right w:w="70" w:type="dxa"/>
        </w:tblCellMar>
        <w:tblLook w:val="00BF" w:firstRow="1" w:lastRow="0" w:firstColumn="1" w:lastColumn="0" w:noHBand="0" w:noVBand="0"/>
      </w:tblPr>
      <w:tblGrid>
        <w:gridCol w:w="4588"/>
        <w:gridCol w:w="4124"/>
      </w:tblGrid>
      <w:tr w:rsidR="00DE7D7E">
        <w:trPr>
          <w:jc w:val="center"/>
        </w:trPr>
        <w:tc>
          <w:tcPr>
            <w:tcW w:w="4588" w:type="dxa"/>
            <w:tcBorders>
              <w:top w:val="single"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4.1.5 ¿Hay algún control o controles externos del transmisor que pueda ser ajustado y operado que permitiera modificar la configuración de operación del equipo?</w:t>
            </w:r>
          </w:p>
        </w:tc>
        <w:tc>
          <w:tcPr>
            <w:tcW w:w="4124" w:type="dxa"/>
            <w:tcBorders>
              <w:top w:val="single" w:sz="4" w:space="0" w:color="C0C0C0"/>
              <w:left w:val="threeDEmboss" w:sz="4" w:space="0" w:color="C0C0C0"/>
              <w:bottom w:val="single" w:sz="4" w:space="0" w:color="C0C0C0"/>
              <w:right w:val="single" w:sz="4" w:space="0" w:color="C0C0C0"/>
            </w:tcBorders>
            <w:vAlign w:val="center"/>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 Sí</w:t>
            </w:r>
            <w:r>
              <w:rPr>
                <w:rFonts w:ascii="Arial" w:hAnsi="Arial" w:cs="Arial"/>
                <w:color w:val="000000"/>
                <w:sz w:val="18"/>
                <w:szCs w:val="18"/>
              </w:rPr>
              <w:tab/>
              <w:t>(   ) No</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t>D.</w:t>
      </w:r>
      <w:r>
        <w:rPr>
          <w:rFonts w:ascii="Arial" w:hAnsi="Arial" w:cs="Arial"/>
          <w:b/>
          <w:bCs/>
          <w:color w:val="000000"/>
          <w:sz w:val="18"/>
          <w:szCs w:val="18"/>
        </w:rPr>
        <w:tab/>
        <w:t>RESULTADOS DE LAS PRUEBAS RELATIVAS A 4.2, ESPECIFICACIONES PARA LOS EQUIPOS DEL TIPO SALTO DE FRECUENCIA.</w:t>
      </w: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 xml:space="preserve">Sitio de pruebas: </w:t>
      </w:r>
    </w:p>
    <w:tbl>
      <w:tblPr>
        <w:tblW w:w="0" w:type="auto"/>
        <w:jc w:val="center"/>
        <w:tblLayout w:type="fixed"/>
        <w:tblCellMar>
          <w:left w:w="70" w:type="dxa"/>
          <w:right w:w="70" w:type="dxa"/>
        </w:tblCellMar>
        <w:tblLook w:val="00BF" w:firstRow="1" w:lastRow="0" w:firstColumn="1" w:lastColumn="0" w:noHBand="0" w:noVBand="0"/>
      </w:tblPr>
      <w:tblGrid>
        <w:gridCol w:w="1534"/>
        <w:gridCol w:w="3262"/>
        <w:gridCol w:w="1391"/>
        <w:gridCol w:w="3910"/>
      </w:tblGrid>
      <w:tr w:rsidR="00DE7D7E">
        <w:trPr>
          <w:jc w:val="center"/>
        </w:trPr>
        <w:tc>
          <w:tcPr>
            <w:tcW w:w="1534"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conducidas</w:t>
            </w:r>
          </w:p>
        </w:tc>
        <w:tc>
          <w:tcPr>
            <w:tcW w:w="8563" w:type="dxa"/>
            <w:gridSpan w:val="3"/>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Describir:</w:t>
            </w:r>
          </w:p>
        </w:tc>
      </w:tr>
      <w:tr w:rsidR="00DE7D7E">
        <w:trPr>
          <w:jc w:val="center"/>
        </w:trPr>
        <w:tc>
          <w:tcPr>
            <w:tcW w:w="1534"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radiadas</w:t>
            </w:r>
          </w:p>
        </w:tc>
        <w:tc>
          <w:tcPr>
            <w:tcW w:w="4653" w:type="dxa"/>
            <w:gridSpan w:val="2"/>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ab/>
              <w:t>Sitio de pruebas de área abierta</w:t>
            </w:r>
          </w:p>
        </w:tc>
        <w:tc>
          <w:tcPr>
            <w:tcW w:w="2713"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Cámara </w:t>
            </w:r>
            <w:proofErr w:type="spellStart"/>
            <w:r>
              <w:rPr>
                <w:rFonts w:ascii="Arial" w:hAnsi="Arial" w:cs="Arial"/>
                <w:color w:val="000000"/>
                <w:sz w:val="18"/>
                <w:szCs w:val="18"/>
              </w:rPr>
              <w:t>anecoica</w:t>
            </w:r>
            <w:proofErr w:type="spellEnd"/>
          </w:p>
        </w:tc>
      </w:tr>
      <w:tr w:rsidR="00DE7D7E">
        <w:trPr>
          <w:jc w:val="center"/>
        </w:trPr>
        <w:tc>
          <w:tcPr>
            <w:tcW w:w="4796" w:type="dxa"/>
            <w:gridSpan w:val="2"/>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Ubicación y dirección del sitio de pruebas</w:t>
            </w:r>
          </w:p>
        </w:tc>
        <w:tc>
          <w:tcPr>
            <w:tcW w:w="5107" w:type="dxa"/>
            <w:gridSpan w:val="2"/>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Condiciones ambientales para la realización de mediciones o pruebas:</w:t>
      </w:r>
    </w:p>
    <w:tbl>
      <w:tblPr>
        <w:tblW w:w="0" w:type="auto"/>
        <w:jc w:val="center"/>
        <w:tblLayout w:type="fixed"/>
        <w:tblCellMar>
          <w:left w:w="70" w:type="dxa"/>
          <w:right w:w="70" w:type="dxa"/>
        </w:tblCellMar>
        <w:tblLook w:val="00BF" w:firstRow="1" w:lastRow="0" w:firstColumn="1" w:lastColumn="0" w:noHBand="0" w:noVBand="0"/>
      </w:tblPr>
      <w:tblGrid>
        <w:gridCol w:w="4356"/>
        <w:gridCol w:w="4356"/>
      </w:tblGrid>
      <w:tr w:rsidR="00DE7D7E">
        <w:trPr>
          <w:jc w:val="center"/>
        </w:trPr>
        <w:tc>
          <w:tcPr>
            <w:tcW w:w="4356" w:type="dxa"/>
            <w:tcBorders>
              <w:top w:val="single" w:sz="4" w:space="0" w:color="C0C0C0"/>
              <w:left w:val="single" w:sz="4" w:space="0" w:color="C0C0C0"/>
              <w:bottom w:val="single" w:sz="4" w:space="0" w:color="C0C0C0"/>
              <w:right w:val="threeDEmboss" w:sz="4" w:space="0" w:color="C0C0C0"/>
            </w:tcBorders>
          </w:tcPr>
          <w:p w:rsidR="00DE7D7E" w:rsidRDefault="00DE7D7E">
            <w:pPr>
              <w:tabs>
                <w:tab w:val="left" w:pos="586"/>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Temperatura: </w:t>
            </w:r>
            <w:r>
              <w:rPr>
                <w:rFonts w:ascii="Arial" w:hAnsi="Arial" w:cs="Arial"/>
                <w:color w:val="000000"/>
                <w:sz w:val="18"/>
                <w:szCs w:val="18"/>
              </w:rPr>
              <w:tab/>
              <w:t>°C</w:t>
            </w:r>
          </w:p>
        </w:tc>
        <w:tc>
          <w:tcPr>
            <w:tcW w:w="4356" w:type="dxa"/>
            <w:tcBorders>
              <w:top w:val="single" w:sz="4" w:space="0" w:color="C0C0C0"/>
              <w:left w:val="threeDEmboss" w:sz="4" w:space="0" w:color="C0C0C0"/>
              <w:bottom w:val="single" w:sz="4" w:space="0" w:color="C0C0C0"/>
              <w:right w:val="single" w:sz="4" w:space="0" w:color="C0C0C0"/>
            </w:tcBorders>
          </w:tcPr>
          <w:p w:rsidR="00DE7D7E" w:rsidRDefault="00DE7D7E">
            <w:pPr>
              <w:tabs>
                <w:tab w:val="left" w:pos="1150"/>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Humedad relativa </w:t>
            </w:r>
            <w:r>
              <w:rPr>
                <w:rFonts w:ascii="Arial" w:hAnsi="Arial" w:cs="Arial"/>
                <w:color w:val="000000"/>
                <w:sz w:val="18"/>
                <w:szCs w:val="18"/>
              </w:rPr>
              <w:tab/>
              <w:t>%</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Condiciones de las pruebas</w:t>
      </w:r>
    </w:p>
    <w:tbl>
      <w:tblPr>
        <w:tblW w:w="0" w:type="auto"/>
        <w:jc w:val="center"/>
        <w:tblLayout w:type="fixed"/>
        <w:tblCellMar>
          <w:left w:w="70" w:type="dxa"/>
          <w:right w:w="70" w:type="dxa"/>
        </w:tblCellMar>
        <w:tblLook w:val="00BF" w:firstRow="1" w:lastRow="0" w:firstColumn="1" w:lastColumn="0" w:noHBand="0" w:noVBand="0"/>
      </w:tblPr>
      <w:tblGrid>
        <w:gridCol w:w="4506"/>
        <w:gridCol w:w="4206"/>
      </w:tblGrid>
      <w:tr w:rsidR="00DE7D7E">
        <w:trPr>
          <w:jc w:val="center"/>
        </w:trPr>
        <w:tc>
          <w:tcPr>
            <w:tcW w:w="4506"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Configuración de medición</w:t>
            </w:r>
          </w:p>
        </w:tc>
        <w:tc>
          <w:tcPr>
            <w:tcW w:w="4206"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para emisiones radiadas</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para emisiones conducidas</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Banda de frecuencia de operación para la prueba</w:t>
            </w:r>
          </w:p>
        </w:tc>
        <w:tc>
          <w:tcPr>
            <w:tcW w:w="4206"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MHz</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Antena del EBP</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Integrada al equipo</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Conectable,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Amplificador de RF</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No se usa</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Fecha(s) y hora(s) de realización de esta(s) pruebas</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4506"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Métodos de prueba utilizados (puede listar el o los números de los métodos de prueba de la NOM-121-SCT1-2009)</w:t>
            </w:r>
          </w:p>
        </w:tc>
        <w:tc>
          <w:tcPr>
            <w:tcW w:w="4206"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Resultados</w:t>
      </w:r>
    </w:p>
    <w:tbl>
      <w:tblPr>
        <w:tblW w:w="0" w:type="auto"/>
        <w:jc w:val="center"/>
        <w:tblLayout w:type="fixed"/>
        <w:tblCellMar>
          <w:left w:w="70" w:type="dxa"/>
          <w:right w:w="70" w:type="dxa"/>
        </w:tblCellMar>
        <w:tblLook w:val="00BF" w:firstRow="1" w:lastRow="0" w:firstColumn="1" w:lastColumn="0" w:noHBand="0" w:noVBand="0"/>
      </w:tblPr>
      <w:tblGrid>
        <w:gridCol w:w="4303"/>
        <w:gridCol w:w="4409"/>
      </w:tblGrid>
      <w:tr w:rsidR="00DE7D7E">
        <w:trPr>
          <w:jc w:val="center"/>
        </w:trPr>
        <w:tc>
          <w:tcPr>
            <w:tcW w:w="4303"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4.2.1 – 2a. Columna del cuadro 2</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Anchura de banda del canal de salto a 20 dB (AB</w:t>
            </w:r>
            <w:r>
              <w:rPr>
                <w:rFonts w:ascii="Arial" w:hAnsi="Arial" w:cs="Arial"/>
                <w:color w:val="000000"/>
                <w:sz w:val="14"/>
                <w:szCs w:val="14"/>
                <w:vertAlign w:val="subscript"/>
              </w:rPr>
              <w:t>20dB</w:t>
            </w:r>
            <w:r>
              <w:rPr>
                <w:rFonts w:ascii="Arial" w:hAnsi="Arial" w:cs="Arial"/>
                <w:color w:val="000000"/>
                <w:sz w:val="18"/>
                <w:szCs w:val="18"/>
              </w:rPr>
              <w:t xml:space="preserve">): </w:t>
            </w:r>
          </w:p>
        </w:tc>
        <w:tc>
          <w:tcPr>
            <w:tcW w:w="4409" w:type="dxa"/>
            <w:tcBorders>
              <w:top w:val="single"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kHz</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4.2.1 – 3a. Columna del cuadro 2</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Número de canales de salto (N):</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canales</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4.2.1 – 4a. Columna del cuadro 2</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Tiempo promedio de ocupación (t) de canal de salto por periodo:</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segundos </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4.2.1 – 5a. Columna del cuadro 2</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Tamaño del periodo (T) para el número de canales de salto:</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segundos</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4.2.1 – 6a. Columna del cuadro 2</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Potencia pico máxima de salida:</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Watt </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tabs>
                <w:tab w:val="left" w:pos="-650"/>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4.2.2</w:t>
            </w:r>
            <w:r>
              <w:rPr>
                <w:rFonts w:ascii="Arial" w:hAnsi="Arial" w:cs="Arial"/>
                <w:color w:val="000000"/>
                <w:sz w:val="18"/>
                <w:szCs w:val="18"/>
              </w:rPr>
              <w:tab/>
              <w:t xml:space="preserve">¿Los canales del sistema son usados en orden </w:t>
            </w:r>
            <w:proofErr w:type="spellStart"/>
            <w:r>
              <w:rPr>
                <w:rFonts w:ascii="Arial" w:hAnsi="Arial" w:cs="Arial"/>
                <w:color w:val="000000"/>
                <w:sz w:val="18"/>
                <w:szCs w:val="18"/>
              </w:rPr>
              <w:t>seudoaleatorio</w:t>
            </w:r>
            <w:proofErr w:type="spellEnd"/>
            <w:r>
              <w:rPr>
                <w:rFonts w:ascii="Arial" w:hAnsi="Arial" w:cs="Arial"/>
                <w:color w:val="000000"/>
                <w:sz w:val="18"/>
                <w:szCs w:val="18"/>
              </w:rPr>
              <w:t xml:space="preserve"> (SA) e igualmente en promedio (IP)?</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SA: (   ) Sí</w:t>
            </w:r>
            <w:r>
              <w:rPr>
                <w:rFonts w:ascii="Arial" w:hAnsi="Arial" w:cs="Arial"/>
                <w:color w:val="000000"/>
                <w:sz w:val="18"/>
                <w:szCs w:val="18"/>
              </w:rPr>
              <w:tab/>
              <w:t>(   ) No</w:t>
            </w:r>
          </w:p>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IP: (   ) Sí</w:t>
            </w:r>
            <w:r>
              <w:rPr>
                <w:rFonts w:ascii="Arial" w:hAnsi="Arial" w:cs="Arial"/>
                <w:color w:val="000000"/>
                <w:sz w:val="18"/>
                <w:szCs w:val="18"/>
              </w:rPr>
              <w:tab/>
              <w:t>(   ) No</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4.2.3</w:t>
            </w:r>
            <w:r>
              <w:rPr>
                <w:rFonts w:ascii="Arial" w:hAnsi="Arial" w:cs="Arial"/>
                <w:color w:val="000000"/>
                <w:sz w:val="18"/>
                <w:szCs w:val="18"/>
              </w:rPr>
              <w:tab/>
              <w:t>Separación entre frecuencias de portadora de canales de salto adyacentes:</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xml:space="preserve">kHz </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4.2.4</w:t>
            </w:r>
            <w:r>
              <w:rPr>
                <w:rFonts w:ascii="Arial" w:hAnsi="Arial" w:cs="Arial"/>
                <w:color w:val="000000"/>
                <w:sz w:val="18"/>
                <w:szCs w:val="18"/>
              </w:rPr>
              <w:tab/>
              <w:t>¿Tiene el EBP incorporada inteligencia para evitar frecuencias ocupadas en la misma banda de frecuencias de operación?:</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¿De tenerla incorporada, es dicha inteligencia individual e independiente de otros sistemas?</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 Sí</w:t>
            </w:r>
            <w:r>
              <w:rPr>
                <w:rFonts w:ascii="Arial" w:hAnsi="Arial" w:cs="Arial"/>
                <w:color w:val="000000"/>
                <w:sz w:val="18"/>
                <w:szCs w:val="18"/>
              </w:rPr>
              <w:tab/>
              <w:t>(   ) No</w:t>
            </w:r>
          </w:p>
          <w:p w:rsidR="00DE7D7E" w:rsidRDefault="00DE7D7E">
            <w:pPr>
              <w:autoSpaceDE w:val="0"/>
              <w:autoSpaceDN w:val="0"/>
              <w:adjustRightInd w:val="0"/>
              <w:spacing w:after="120" w:line="240" w:lineRule="auto"/>
              <w:rPr>
                <w:rFonts w:ascii="Arial" w:hAnsi="Arial" w:cs="Arial"/>
                <w:color w:val="000000"/>
                <w:sz w:val="18"/>
                <w:szCs w:val="18"/>
              </w:rPr>
            </w:pPr>
          </w:p>
          <w:p w:rsidR="00DE7D7E" w:rsidRDefault="00DE7D7E">
            <w:pPr>
              <w:autoSpaceDE w:val="0"/>
              <w:autoSpaceDN w:val="0"/>
              <w:adjustRightInd w:val="0"/>
              <w:spacing w:after="120" w:line="240" w:lineRule="auto"/>
              <w:rPr>
                <w:rFonts w:ascii="Arial" w:hAnsi="Arial" w:cs="Arial"/>
                <w:color w:val="000000"/>
                <w:sz w:val="18"/>
                <w:szCs w:val="18"/>
              </w:rPr>
            </w:pPr>
          </w:p>
          <w:p w:rsidR="00DE7D7E" w:rsidRDefault="00DE7D7E">
            <w:pPr>
              <w:autoSpaceDE w:val="0"/>
              <w:autoSpaceDN w:val="0"/>
              <w:adjustRightInd w:val="0"/>
              <w:spacing w:after="120" w:line="240" w:lineRule="auto"/>
              <w:rPr>
                <w:rFonts w:ascii="Arial" w:hAnsi="Arial" w:cs="Arial"/>
                <w:color w:val="000000"/>
                <w:sz w:val="18"/>
                <w:szCs w:val="18"/>
              </w:rPr>
            </w:pPr>
          </w:p>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 Sí</w:t>
            </w:r>
            <w:r>
              <w:rPr>
                <w:rFonts w:ascii="Arial" w:hAnsi="Arial" w:cs="Arial"/>
                <w:color w:val="000000"/>
                <w:sz w:val="18"/>
                <w:szCs w:val="18"/>
              </w:rPr>
              <w:tab/>
              <w:t>(   ) No</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4.2.4</w:t>
            </w:r>
            <w:r>
              <w:rPr>
                <w:rFonts w:ascii="Arial" w:hAnsi="Arial" w:cs="Arial"/>
                <w:color w:val="000000"/>
                <w:sz w:val="18"/>
                <w:szCs w:val="18"/>
              </w:rPr>
              <w:tab/>
              <w:t>¿Tiene el EBP incorporada inteligencia para el expreso propósito de coordinar con otros sistemas la no ocupación simultánea de posiciones de frecuencia por transmisores múltiples?:</w:t>
            </w:r>
          </w:p>
        </w:tc>
        <w:tc>
          <w:tcPr>
            <w:tcW w:w="4409" w:type="dxa"/>
            <w:tcBorders>
              <w:top w:val="threeDEmboss" w:sz="4" w:space="0" w:color="C0C0C0"/>
              <w:left w:val="threeDEmboss" w:sz="4" w:space="0" w:color="C0C0C0"/>
              <w:bottom w:val="threeDEmboss"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 Sí</w:t>
            </w:r>
            <w:r>
              <w:rPr>
                <w:rFonts w:ascii="Arial" w:hAnsi="Arial" w:cs="Arial"/>
                <w:color w:val="000000"/>
                <w:sz w:val="18"/>
                <w:szCs w:val="18"/>
              </w:rPr>
              <w:tab/>
              <w:t>(   ) No</w:t>
            </w:r>
          </w:p>
        </w:tc>
      </w:tr>
      <w:tr w:rsidR="00DE7D7E">
        <w:trPr>
          <w:jc w:val="center"/>
        </w:trPr>
        <w:tc>
          <w:tcPr>
            <w:tcW w:w="4303"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4.2.5</w:t>
            </w:r>
            <w:r>
              <w:rPr>
                <w:rFonts w:ascii="Arial" w:hAnsi="Arial" w:cs="Arial"/>
                <w:color w:val="000000"/>
                <w:sz w:val="18"/>
                <w:szCs w:val="18"/>
              </w:rPr>
              <w:tab/>
              <w:t>¿Los EBP que usan al menos 15 canales de salto en la banda de 2400-2483.5 MHz conservan el número de saltos, aun cuando se evite o suprime alguna frecuencia en particular de salteo?</w:t>
            </w:r>
          </w:p>
        </w:tc>
        <w:tc>
          <w:tcPr>
            <w:tcW w:w="4409" w:type="dxa"/>
            <w:tcBorders>
              <w:top w:val="threeDEmboss" w:sz="4" w:space="0" w:color="C0C0C0"/>
              <w:left w:val="threeDEmboss" w:sz="4" w:space="0" w:color="C0C0C0"/>
              <w:bottom w:val="single" w:sz="4" w:space="0" w:color="C0C0C0"/>
              <w:right w:val="single" w:sz="4" w:space="0" w:color="C0C0C0"/>
            </w:tcBorders>
            <w:vAlign w:val="center"/>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   ) Sí</w:t>
            </w:r>
            <w:r>
              <w:rPr>
                <w:rFonts w:ascii="Arial" w:hAnsi="Arial" w:cs="Arial"/>
                <w:color w:val="000000"/>
                <w:sz w:val="18"/>
                <w:szCs w:val="18"/>
              </w:rPr>
              <w:tab/>
              <w:t>(   ) No</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lastRenderedPageBreak/>
        <w:t>E.</w:t>
      </w:r>
      <w:r>
        <w:rPr>
          <w:rFonts w:ascii="Arial" w:hAnsi="Arial" w:cs="Arial"/>
          <w:b/>
          <w:bCs/>
          <w:color w:val="000000"/>
          <w:sz w:val="18"/>
          <w:szCs w:val="18"/>
        </w:rPr>
        <w:tab/>
        <w:t>RESULTADOS DE LAS PRUEBAS RELATIVAS A 4.3, ESPECIFICACIONES PARA LOS EQUIPOS DEL TIPO MODULACION DIGITAL.</w:t>
      </w: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 xml:space="preserve">Sitio de pruebas: </w:t>
      </w:r>
    </w:p>
    <w:tbl>
      <w:tblPr>
        <w:tblW w:w="0" w:type="auto"/>
        <w:jc w:val="center"/>
        <w:tblLayout w:type="fixed"/>
        <w:tblCellMar>
          <w:left w:w="70" w:type="dxa"/>
          <w:right w:w="70" w:type="dxa"/>
        </w:tblCellMar>
        <w:tblLook w:val="00BF" w:firstRow="1" w:lastRow="0" w:firstColumn="1" w:lastColumn="0" w:noHBand="0" w:noVBand="0"/>
      </w:tblPr>
      <w:tblGrid>
        <w:gridCol w:w="1534"/>
        <w:gridCol w:w="3262"/>
        <w:gridCol w:w="1391"/>
        <w:gridCol w:w="3910"/>
      </w:tblGrid>
      <w:tr w:rsidR="00DE7D7E">
        <w:trPr>
          <w:jc w:val="center"/>
        </w:trPr>
        <w:tc>
          <w:tcPr>
            <w:tcW w:w="1534"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conducidas</w:t>
            </w:r>
          </w:p>
        </w:tc>
        <w:tc>
          <w:tcPr>
            <w:tcW w:w="8563" w:type="dxa"/>
            <w:gridSpan w:val="3"/>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Describir:</w:t>
            </w:r>
          </w:p>
        </w:tc>
      </w:tr>
      <w:tr w:rsidR="00DE7D7E">
        <w:trPr>
          <w:jc w:val="center"/>
        </w:trPr>
        <w:tc>
          <w:tcPr>
            <w:tcW w:w="1534"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radiadas</w:t>
            </w:r>
          </w:p>
        </w:tc>
        <w:tc>
          <w:tcPr>
            <w:tcW w:w="4653" w:type="dxa"/>
            <w:gridSpan w:val="2"/>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ab/>
              <w:t>Sitio de pruebas de  área abierta</w:t>
            </w:r>
          </w:p>
        </w:tc>
        <w:tc>
          <w:tcPr>
            <w:tcW w:w="2713"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Cámara </w:t>
            </w:r>
            <w:proofErr w:type="spellStart"/>
            <w:r>
              <w:rPr>
                <w:rFonts w:ascii="Arial" w:hAnsi="Arial" w:cs="Arial"/>
                <w:color w:val="000000"/>
                <w:sz w:val="18"/>
                <w:szCs w:val="18"/>
              </w:rPr>
              <w:t>anecoica</w:t>
            </w:r>
            <w:proofErr w:type="spellEnd"/>
          </w:p>
        </w:tc>
      </w:tr>
      <w:tr w:rsidR="00DE7D7E">
        <w:trPr>
          <w:jc w:val="center"/>
        </w:trPr>
        <w:tc>
          <w:tcPr>
            <w:tcW w:w="4796" w:type="dxa"/>
            <w:gridSpan w:val="2"/>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Ubicación y dirección del sitio de pruebas</w:t>
            </w:r>
          </w:p>
        </w:tc>
        <w:tc>
          <w:tcPr>
            <w:tcW w:w="5107" w:type="dxa"/>
            <w:gridSpan w:val="2"/>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Condiciones ambientales para la realización de mediciones o pruebas:</w:t>
      </w:r>
    </w:p>
    <w:tbl>
      <w:tblPr>
        <w:tblW w:w="0" w:type="auto"/>
        <w:jc w:val="center"/>
        <w:tblLayout w:type="fixed"/>
        <w:tblCellMar>
          <w:left w:w="70" w:type="dxa"/>
          <w:right w:w="70" w:type="dxa"/>
        </w:tblCellMar>
        <w:tblLook w:val="00BF" w:firstRow="1" w:lastRow="0" w:firstColumn="1" w:lastColumn="0" w:noHBand="0" w:noVBand="0"/>
      </w:tblPr>
      <w:tblGrid>
        <w:gridCol w:w="4356"/>
        <w:gridCol w:w="4356"/>
      </w:tblGrid>
      <w:tr w:rsidR="00DE7D7E">
        <w:trPr>
          <w:jc w:val="center"/>
        </w:trPr>
        <w:tc>
          <w:tcPr>
            <w:tcW w:w="4356" w:type="dxa"/>
            <w:tcBorders>
              <w:top w:val="single" w:sz="4" w:space="0" w:color="C0C0C0"/>
              <w:left w:val="single" w:sz="4" w:space="0" w:color="C0C0C0"/>
              <w:bottom w:val="single" w:sz="4" w:space="0" w:color="C0C0C0"/>
              <w:right w:val="threeDEmboss" w:sz="4" w:space="0" w:color="C0C0C0"/>
            </w:tcBorders>
          </w:tcPr>
          <w:p w:rsidR="00DE7D7E" w:rsidRDefault="00DE7D7E">
            <w:pPr>
              <w:tabs>
                <w:tab w:val="left" w:pos="631"/>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Temperatura:</w:t>
            </w:r>
            <w:r>
              <w:rPr>
                <w:rFonts w:ascii="Arial" w:hAnsi="Arial" w:cs="Arial"/>
                <w:color w:val="000000"/>
                <w:sz w:val="18"/>
                <w:szCs w:val="18"/>
              </w:rPr>
              <w:tab/>
              <w:t>°C</w:t>
            </w:r>
          </w:p>
        </w:tc>
        <w:tc>
          <w:tcPr>
            <w:tcW w:w="4356" w:type="dxa"/>
            <w:tcBorders>
              <w:top w:val="single" w:sz="4" w:space="0" w:color="C0C0C0"/>
              <w:left w:val="threeDEmboss" w:sz="4" w:space="0" w:color="C0C0C0"/>
              <w:bottom w:val="single" w:sz="4" w:space="0" w:color="C0C0C0"/>
              <w:right w:val="single" w:sz="4" w:space="0" w:color="C0C0C0"/>
            </w:tcBorders>
          </w:tcPr>
          <w:p w:rsidR="00DE7D7E" w:rsidRDefault="00DE7D7E">
            <w:pPr>
              <w:tabs>
                <w:tab w:val="left" w:pos="1105"/>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Humedad relativa </w:t>
            </w:r>
            <w:r>
              <w:rPr>
                <w:rFonts w:ascii="Arial" w:hAnsi="Arial" w:cs="Arial"/>
                <w:color w:val="000000"/>
                <w:sz w:val="18"/>
                <w:szCs w:val="18"/>
              </w:rPr>
              <w:tab/>
              <w:t>%</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Condiciones de las pruebas</w:t>
      </w:r>
    </w:p>
    <w:tbl>
      <w:tblPr>
        <w:tblW w:w="0" w:type="auto"/>
        <w:jc w:val="center"/>
        <w:tblLayout w:type="fixed"/>
        <w:tblCellMar>
          <w:left w:w="70" w:type="dxa"/>
          <w:right w:w="70" w:type="dxa"/>
        </w:tblCellMar>
        <w:tblLook w:val="00BF" w:firstRow="1" w:lastRow="0" w:firstColumn="1" w:lastColumn="0" w:noHBand="0" w:noVBand="0"/>
      </w:tblPr>
      <w:tblGrid>
        <w:gridCol w:w="4506"/>
        <w:gridCol w:w="4206"/>
      </w:tblGrid>
      <w:tr w:rsidR="00DE7D7E">
        <w:trPr>
          <w:jc w:val="center"/>
        </w:trPr>
        <w:tc>
          <w:tcPr>
            <w:tcW w:w="4506"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Configuración de medición</w:t>
            </w:r>
          </w:p>
        </w:tc>
        <w:tc>
          <w:tcPr>
            <w:tcW w:w="4206"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para emisiones radiadas</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para emisiones conducidas</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Banda de frecuencia de operación para la prueba</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MHz</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Antena del EBP</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Integrada al equipo</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Conectable,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Amplificador de RF</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No se usa</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Fecha(s) y hora(s) de realización de esta(s) pruebas</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4506"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Métodos de prueba utilizados (puede listar el o los números de los métodos de prueba de la NOM-121-SCT1-2009)</w:t>
            </w:r>
          </w:p>
        </w:tc>
        <w:tc>
          <w:tcPr>
            <w:tcW w:w="4206"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tbl>
      <w:tblPr>
        <w:tblW w:w="0" w:type="auto"/>
        <w:jc w:val="center"/>
        <w:tblLayout w:type="fixed"/>
        <w:tblCellMar>
          <w:left w:w="70" w:type="dxa"/>
          <w:right w:w="70" w:type="dxa"/>
        </w:tblCellMar>
        <w:tblLook w:val="00BF" w:firstRow="1" w:lastRow="0" w:firstColumn="1" w:lastColumn="0" w:noHBand="0" w:noVBand="0"/>
      </w:tblPr>
      <w:tblGrid>
        <w:gridCol w:w="4303"/>
        <w:gridCol w:w="4409"/>
      </w:tblGrid>
      <w:tr w:rsidR="00DE7D7E">
        <w:trPr>
          <w:trHeight w:val="20"/>
          <w:jc w:val="center"/>
        </w:trPr>
        <w:tc>
          <w:tcPr>
            <w:tcW w:w="4303"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4.3.1</w:t>
            </w:r>
            <w:r>
              <w:rPr>
                <w:rFonts w:ascii="Arial" w:hAnsi="Arial" w:cs="Arial"/>
                <w:color w:val="000000"/>
                <w:sz w:val="18"/>
                <w:szCs w:val="18"/>
              </w:rPr>
              <w:tab/>
              <w:t>Densidad espectral de potencia de salida del transmisor conducida a la antena</w:t>
            </w:r>
          </w:p>
        </w:tc>
        <w:tc>
          <w:tcPr>
            <w:tcW w:w="4409"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proofErr w:type="spellStart"/>
            <w:r>
              <w:rPr>
                <w:rFonts w:ascii="Arial" w:hAnsi="Arial" w:cs="Arial"/>
                <w:color w:val="000000"/>
                <w:sz w:val="18"/>
                <w:szCs w:val="18"/>
              </w:rPr>
              <w:t>dBm</w:t>
            </w:r>
            <w:proofErr w:type="spellEnd"/>
            <w:r>
              <w:rPr>
                <w:rFonts w:ascii="Arial" w:hAnsi="Arial" w:cs="Arial"/>
                <w:color w:val="000000"/>
                <w:sz w:val="18"/>
                <w:szCs w:val="18"/>
              </w:rPr>
              <w:t>/3kHz</w:t>
            </w:r>
          </w:p>
        </w:tc>
      </w:tr>
      <w:tr w:rsidR="00DE7D7E">
        <w:trPr>
          <w:trHeight w:val="20"/>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4.3.2</w:t>
            </w:r>
            <w:r>
              <w:rPr>
                <w:rFonts w:ascii="Arial" w:hAnsi="Arial" w:cs="Arial"/>
                <w:color w:val="000000"/>
                <w:sz w:val="18"/>
                <w:szCs w:val="18"/>
              </w:rPr>
              <w:tab/>
              <w:t>Potencia pico máxima de salida del transmisor:</w:t>
            </w:r>
          </w:p>
        </w:tc>
        <w:tc>
          <w:tcPr>
            <w:tcW w:w="4409"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Watt</w:t>
            </w:r>
          </w:p>
        </w:tc>
      </w:tr>
      <w:tr w:rsidR="00DE7D7E">
        <w:trPr>
          <w:trHeight w:val="20"/>
          <w:jc w:val="center"/>
        </w:trPr>
        <w:tc>
          <w:tcPr>
            <w:tcW w:w="4303"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4.3.3</w:t>
            </w:r>
            <w:r>
              <w:rPr>
                <w:rFonts w:ascii="Arial" w:hAnsi="Arial" w:cs="Arial"/>
                <w:color w:val="000000"/>
                <w:sz w:val="18"/>
                <w:szCs w:val="18"/>
              </w:rPr>
              <w:tab/>
              <w:t>Anchura de banda de RF a 6 dB:</w:t>
            </w:r>
          </w:p>
        </w:tc>
        <w:tc>
          <w:tcPr>
            <w:tcW w:w="4409"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kHz</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t>F.</w:t>
      </w:r>
      <w:r>
        <w:rPr>
          <w:rFonts w:ascii="Arial" w:hAnsi="Arial" w:cs="Arial"/>
          <w:b/>
          <w:bCs/>
          <w:color w:val="000000"/>
          <w:sz w:val="18"/>
          <w:szCs w:val="18"/>
        </w:rPr>
        <w:tab/>
        <w:t>RESULTADOS DE LAS PRUEBAS RELATIVAS A 4.4, ESPECIFICACIONES PARA LOS EQUIPOS DEL TIPO HIBRIDO.</w:t>
      </w: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 xml:space="preserve">Sitio de pruebas: </w:t>
      </w:r>
    </w:p>
    <w:tbl>
      <w:tblPr>
        <w:tblW w:w="0" w:type="auto"/>
        <w:jc w:val="center"/>
        <w:tblLayout w:type="fixed"/>
        <w:tblCellMar>
          <w:left w:w="70" w:type="dxa"/>
          <w:right w:w="70" w:type="dxa"/>
        </w:tblCellMar>
        <w:tblLook w:val="00BF" w:firstRow="1" w:lastRow="0" w:firstColumn="1" w:lastColumn="0" w:noHBand="0" w:noVBand="0"/>
      </w:tblPr>
      <w:tblGrid>
        <w:gridCol w:w="1534"/>
        <w:gridCol w:w="3262"/>
        <w:gridCol w:w="1391"/>
        <w:gridCol w:w="3910"/>
      </w:tblGrid>
      <w:tr w:rsidR="00DE7D7E">
        <w:trPr>
          <w:jc w:val="center"/>
        </w:trPr>
        <w:tc>
          <w:tcPr>
            <w:tcW w:w="1534"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conducidas</w:t>
            </w:r>
          </w:p>
        </w:tc>
        <w:tc>
          <w:tcPr>
            <w:tcW w:w="8563" w:type="dxa"/>
            <w:gridSpan w:val="3"/>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Describir:</w:t>
            </w:r>
          </w:p>
        </w:tc>
      </w:tr>
      <w:tr w:rsidR="00DE7D7E">
        <w:trPr>
          <w:jc w:val="center"/>
        </w:trPr>
        <w:tc>
          <w:tcPr>
            <w:tcW w:w="1534"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radiadas</w:t>
            </w:r>
          </w:p>
        </w:tc>
        <w:tc>
          <w:tcPr>
            <w:tcW w:w="4653" w:type="dxa"/>
            <w:gridSpan w:val="2"/>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ab/>
              <w:t>Sitio de pruebas de área abierta</w:t>
            </w:r>
          </w:p>
        </w:tc>
        <w:tc>
          <w:tcPr>
            <w:tcW w:w="2713"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Cámara </w:t>
            </w:r>
            <w:proofErr w:type="spellStart"/>
            <w:r>
              <w:rPr>
                <w:rFonts w:ascii="Arial" w:hAnsi="Arial" w:cs="Arial"/>
                <w:color w:val="000000"/>
                <w:sz w:val="18"/>
                <w:szCs w:val="18"/>
              </w:rPr>
              <w:t>anecoica</w:t>
            </w:r>
            <w:proofErr w:type="spellEnd"/>
          </w:p>
        </w:tc>
      </w:tr>
      <w:tr w:rsidR="00DE7D7E">
        <w:trPr>
          <w:jc w:val="center"/>
        </w:trPr>
        <w:tc>
          <w:tcPr>
            <w:tcW w:w="4796" w:type="dxa"/>
            <w:gridSpan w:val="2"/>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Ubicación y dirección del sitio de pruebas</w:t>
            </w:r>
          </w:p>
        </w:tc>
        <w:tc>
          <w:tcPr>
            <w:tcW w:w="5107" w:type="dxa"/>
            <w:gridSpan w:val="2"/>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Condiciones ambientales para la realización de mediciones o pruebas:</w:t>
      </w:r>
    </w:p>
    <w:tbl>
      <w:tblPr>
        <w:tblW w:w="0" w:type="auto"/>
        <w:jc w:val="center"/>
        <w:tblLayout w:type="fixed"/>
        <w:tblCellMar>
          <w:left w:w="70" w:type="dxa"/>
          <w:right w:w="70" w:type="dxa"/>
        </w:tblCellMar>
        <w:tblLook w:val="00BF" w:firstRow="1" w:lastRow="0" w:firstColumn="1" w:lastColumn="0" w:noHBand="0" w:noVBand="0"/>
      </w:tblPr>
      <w:tblGrid>
        <w:gridCol w:w="4356"/>
        <w:gridCol w:w="4356"/>
      </w:tblGrid>
      <w:tr w:rsidR="00DE7D7E">
        <w:trPr>
          <w:jc w:val="center"/>
        </w:trPr>
        <w:tc>
          <w:tcPr>
            <w:tcW w:w="4356" w:type="dxa"/>
            <w:tcBorders>
              <w:top w:val="single" w:sz="4" w:space="0" w:color="C0C0C0"/>
              <w:left w:val="single" w:sz="4" w:space="0" w:color="C0C0C0"/>
              <w:bottom w:val="single" w:sz="4" w:space="0" w:color="C0C0C0"/>
              <w:right w:val="threeDEmboss" w:sz="4" w:space="0" w:color="C0C0C0"/>
            </w:tcBorders>
          </w:tcPr>
          <w:p w:rsidR="00DE7D7E" w:rsidRDefault="00DE7D7E">
            <w:pPr>
              <w:tabs>
                <w:tab w:val="left" w:pos="646"/>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lastRenderedPageBreak/>
              <w:t xml:space="preserve">Temperatura: </w:t>
            </w:r>
            <w:r>
              <w:rPr>
                <w:rFonts w:ascii="Arial" w:hAnsi="Arial" w:cs="Arial"/>
                <w:color w:val="000000"/>
                <w:sz w:val="18"/>
                <w:szCs w:val="18"/>
              </w:rPr>
              <w:tab/>
              <w:t>°C</w:t>
            </w:r>
          </w:p>
        </w:tc>
        <w:tc>
          <w:tcPr>
            <w:tcW w:w="4356" w:type="dxa"/>
            <w:tcBorders>
              <w:top w:val="single" w:sz="4" w:space="0" w:color="C0C0C0"/>
              <w:left w:val="threeDEmboss" w:sz="4" w:space="0" w:color="C0C0C0"/>
              <w:bottom w:val="single" w:sz="4" w:space="0" w:color="C0C0C0"/>
              <w:right w:val="single" w:sz="4" w:space="0" w:color="C0C0C0"/>
            </w:tcBorders>
          </w:tcPr>
          <w:p w:rsidR="00DE7D7E" w:rsidRDefault="00DE7D7E">
            <w:pPr>
              <w:tabs>
                <w:tab w:val="left" w:pos="970"/>
              </w:tabs>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Humedad relativa</w:t>
            </w:r>
            <w:r>
              <w:rPr>
                <w:rFonts w:ascii="Arial" w:hAnsi="Arial" w:cs="Arial"/>
                <w:color w:val="000000"/>
                <w:sz w:val="18"/>
                <w:szCs w:val="18"/>
              </w:rPr>
              <w:tab/>
              <w:t>%</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Condiciones de las pruebas</w:t>
      </w:r>
    </w:p>
    <w:tbl>
      <w:tblPr>
        <w:tblW w:w="0" w:type="auto"/>
        <w:jc w:val="center"/>
        <w:tblLayout w:type="fixed"/>
        <w:tblCellMar>
          <w:left w:w="70" w:type="dxa"/>
          <w:right w:w="70" w:type="dxa"/>
        </w:tblCellMar>
        <w:tblLook w:val="00BF" w:firstRow="1" w:lastRow="0" w:firstColumn="1" w:lastColumn="0" w:noHBand="0" w:noVBand="0"/>
      </w:tblPr>
      <w:tblGrid>
        <w:gridCol w:w="4506"/>
        <w:gridCol w:w="4206"/>
      </w:tblGrid>
      <w:tr w:rsidR="00DE7D7E">
        <w:trPr>
          <w:jc w:val="center"/>
        </w:trPr>
        <w:tc>
          <w:tcPr>
            <w:tcW w:w="4506"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Configuración de medición</w:t>
            </w:r>
          </w:p>
        </w:tc>
        <w:tc>
          <w:tcPr>
            <w:tcW w:w="4206"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para emisiones radiadas</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para emisiones conducidas</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Banda de frecuencia de operación para la prueba</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MHz</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Antena del EBP</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Integrada al equipo</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Conectable,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Amplificador de RF</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No se usa</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Fecha(s) y hora(s) de realización de esta(s) pruebas</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4506"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Métodos de prueba utilizados (puede listar el o los números de los métodos de prueba de la NOM-121-SCT1-2009)</w:t>
            </w:r>
          </w:p>
        </w:tc>
        <w:tc>
          <w:tcPr>
            <w:tcW w:w="4206"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tbl>
      <w:tblPr>
        <w:tblW w:w="0" w:type="auto"/>
        <w:jc w:val="center"/>
        <w:tblLayout w:type="fixed"/>
        <w:tblCellMar>
          <w:left w:w="70" w:type="dxa"/>
          <w:right w:w="70" w:type="dxa"/>
        </w:tblCellMar>
        <w:tblLook w:val="00BF" w:firstRow="1" w:lastRow="0" w:firstColumn="1" w:lastColumn="0" w:noHBand="0" w:noVBand="0"/>
      </w:tblPr>
      <w:tblGrid>
        <w:gridCol w:w="8712"/>
      </w:tblGrid>
      <w:tr w:rsidR="00DE7D7E">
        <w:trPr>
          <w:jc w:val="center"/>
        </w:trPr>
        <w:tc>
          <w:tcPr>
            <w:tcW w:w="8712" w:type="dxa"/>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u w:val="single"/>
              </w:rPr>
            </w:pPr>
            <w:r>
              <w:rPr>
                <w:rFonts w:ascii="Arial" w:hAnsi="Arial" w:cs="Arial"/>
                <w:color w:val="000000"/>
                <w:sz w:val="18"/>
                <w:szCs w:val="18"/>
                <w:u w:val="single"/>
              </w:rPr>
              <w:t>Con la parte de modulación digital apagada:</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p>
    <w:tbl>
      <w:tblPr>
        <w:tblW w:w="0" w:type="auto"/>
        <w:jc w:val="center"/>
        <w:tblLayout w:type="fixed"/>
        <w:tblCellMar>
          <w:left w:w="70" w:type="dxa"/>
          <w:right w:w="70" w:type="dxa"/>
        </w:tblCellMar>
        <w:tblLook w:val="00BF" w:firstRow="1" w:lastRow="0" w:firstColumn="1" w:lastColumn="0" w:noHBand="0" w:noVBand="0"/>
      </w:tblPr>
      <w:tblGrid>
        <w:gridCol w:w="4303"/>
        <w:gridCol w:w="4409"/>
      </w:tblGrid>
      <w:tr w:rsidR="00DE7D7E">
        <w:trPr>
          <w:jc w:val="center"/>
        </w:trPr>
        <w:tc>
          <w:tcPr>
            <w:tcW w:w="4303"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4.4.1</w:t>
            </w:r>
            <w:r>
              <w:rPr>
                <w:rFonts w:ascii="Arial" w:hAnsi="Arial" w:cs="Arial"/>
                <w:color w:val="000000"/>
                <w:sz w:val="18"/>
                <w:szCs w:val="18"/>
              </w:rPr>
              <w:tab/>
              <w:t>Anchura de banda a 20 dB del canal de salto:</w:t>
            </w:r>
          </w:p>
        </w:tc>
        <w:tc>
          <w:tcPr>
            <w:tcW w:w="4409"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kHz</w:t>
            </w:r>
          </w:p>
        </w:tc>
      </w:tr>
      <w:tr w:rsidR="00DE7D7E">
        <w:trPr>
          <w:jc w:val="center"/>
        </w:trPr>
        <w:tc>
          <w:tcPr>
            <w:tcW w:w="4303"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4.4.1</w:t>
            </w:r>
            <w:r>
              <w:rPr>
                <w:rFonts w:ascii="Arial" w:hAnsi="Arial" w:cs="Arial"/>
                <w:color w:val="000000"/>
                <w:sz w:val="18"/>
                <w:szCs w:val="18"/>
              </w:rPr>
              <w:tab/>
              <w:t>Tiempo promedio de ocupación de cualquier canal de salto por periodo:</w:t>
            </w:r>
          </w:p>
        </w:tc>
        <w:tc>
          <w:tcPr>
            <w:tcW w:w="4409"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segundos</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tbl>
      <w:tblPr>
        <w:tblW w:w="0" w:type="auto"/>
        <w:jc w:val="center"/>
        <w:tblLayout w:type="fixed"/>
        <w:tblCellMar>
          <w:left w:w="70" w:type="dxa"/>
          <w:right w:w="70" w:type="dxa"/>
        </w:tblCellMar>
        <w:tblLook w:val="00BF" w:firstRow="1" w:lastRow="0" w:firstColumn="1" w:lastColumn="0" w:noHBand="0" w:noVBand="0"/>
      </w:tblPr>
      <w:tblGrid>
        <w:gridCol w:w="8712"/>
      </w:tblGrid>
      <w:tr w:rsidR="00DE7D7E">
        <w:trPr>
          <w:jc w:val="center"/>
        </w:trPr>
        <w:tc>
          <w:tcPr>
            <w:tcW w:w="8712" w:type="dxa"/>
            <w:tcBorders>
              <w:top w:val="single" w:sz="4" w:space="0" w:color="C0C0C0"/>
              <w:left w:val="single"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u w:val="single"/>
              </w:rPr>
            </w:pPr>
            <w:r>
              <w:rPr>
                <w:rFonts w:ascii="Arial" w:hAnsi="Arial" w:cs="Arial"/>
                <w:color w:val="000000"/>
                <w:sz w:val="18"/>
                <w:szCs w:val="18"/>
                <w:u w:val="single"/>
              </w:rPr>
              <w:t>Con la parte de salto de frecuencia apagada:</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p>
    <w:tbl>
      <w:tblPr>
        <w:tblW w:w="0" w:type="auto"/>
        <w:jc w:val="center"/>
        <w:tblLayout w:type="fixed"/>
        <w:tblCellMar>
          <w:left w:w="70" w:type="dxa"/>
          <w:right w:w="70" w:type="dxa"/>
        </w:tblCellMar>
        <w:tblLook w:val="00BF" w:firstRow="1" w:lastRow="0" w:firstColumn="1" w:lastColumn="0" w:noHBand="0" w:noVBand="0"/>
      </w:tblPr>
      <w:tblGrid>
        <w:gridCol w:w="4303"/>
        <w:gridCol w:w="4409"/>
      </w:tblGrid>
      <w:tr w:rsidR="00DE7D7E">
        <w:trPr>
          <w:jc w:val="center"/>
        </w:trPr>
        <w:tc>
          <w:tcPr>
            <w:tcW w:w="4303"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4.4.2</w:t>
            </w:r>
            <w:r>
              <w:rPr>
                <w:rFonts w:ascii="Arial" w:hAnsi="Arial" w:cs="Arial"/>
                <w:color w:val="000000"/>
                <w:sz w:val="18"/>
                <w:szCs w:val="18"/>
              </w:rPr>
              <w:tab/>
              <w:t>Densidad espectral de potencia del transmisor conducida a la antena:</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Intervalo de tiempo de transmisión:</w:t>
            </w:r>
          </w:p>
        </w:tc>
        <w:tc>
          <w:tcPr>
            <w:tcW w:w="4409"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proofErr w:type="spellStart"/>
            <w:r>
              <w:rPr>
                <w:rFonts w:ascii="Arial" w:hAnsi="Arial" w:cs="Arial"/>
                <w:color w:val="000000"/>
                <w:sz w:val="18"/>
                <w:szCs w:val="18"/>
              </w:rPr>
              <w:t>dBm</w:t>
            </w:r>
            <w:proofErr w:type="spellEnd"/>
            <w:r>
              <w:rPr>
                <w:rFonts w:ascii="Arial" w:hAnsi="Arial" w:cs="Arial"/>
                <w:color w:val="000000"/>
                <w:sz w:val="18"/>
                <w:szCs w:val="18"/>
              </w:rPr>
              <w:t>/3kHz</w:t>
            </w:r>
          </w:p>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   ) Continua</w:t>
            </w:r>
            <w:r>
              <w:rPr>
                <w:rFonts w:ascii="Arial" w:hAnsi="Arial" w:cs="Arial"/>
                <w:color w:val="000000"/>
                <w:sz w:val="18"/>
                <w:szCs w:val="18"/>
              </w:rPr>
              <w:tab/>
              <w:t xml:space="preserve"> (   ) 1.0 segundo</w:t>
            </w:r>
          </w:p>
        </w:tc>
      </w:tr>
      <w:tr w:rsidR="00DE7D7E">
        <w:trPr>
          <w:jc w:val="center"/>
        </w:trPr>
        <w:tc>
          <w:tcPr>
            <w:tcW w:w="4303"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4.4.2</w:t>
            </w:r>
            <w:r>
              <w:rPr>
                <w:rFonts w:ascii="Arial" w:hAnsi="Arial" w:cs="Arial"/>
                <w:color w:val="000000"/>
                <w:sz w:val="18"/>
                <w:szCs w:val="18"/>
              </w:rPr>
              <w:tab/>
              <w:t>Potencia pico máxima de salida del transmisor:</w:t>
            </w:r>
          </w:p>
        </w:tc>
        <w:tc>
          <w:tcPr>
            <w:tcW w:w="4409"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Watt</w:t>
            </w:r>
          </w:p>
        </w:tc>
      </w:tr>
      <w:tr w:rsidR="00DE7D7E">
        <w:trPr>
          <w:jc w:val="center"/>
        </w:trPr>
        <w:tc>
          <w:tcPr>
            <w:tcW w:w="4303"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4409"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center"/>
              <w:rPr>
                <w:rFonts w:ascii="Arial" w:hAnsi="Arial" w:cs="Arial"/>
                <w:color w:val="000000"/>
                <w:sz w:val="18"/>
                <w:szCs w:val="18"/>
              </w:rPr>
            </w:pPr>
            <w:r>
              <w:rPr>
                <w:rFonts w:ascii="Arial" w:hAnsi="Arial" w:cs="Arial"/>
                <w:color w:val="000000"/>
                <w:sz w:val="18"/>
                <w:szCs w:val="18"/>
              </w:rPr>
              <w:t>kHz</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60" w:hanging="283"/>
        <w:jc w:val="both"/>
        <w:rPr>
          <w:rFonts w:ascii="Arial" w:hAnsi="Arial" w:cs="Arial"/>
          <w:b/>
          <w:bCs/>
          <w:color w:val="000000"/>
          <w:sz w:val="18"/>
          <w:szCs w:val="18"/>
        </w:rPr>
      </w:pPr>
      <w:r>
        <w:rPr>
          <w:rFonts w:ascii="Arial" w:hAnsi="Arial" w:cs="Arial"/>
          <w:b/>
          <w:bCs/>
          <w:color w:val="000000"/>
          <w:sz w:val="18"/>
          <w:szCs w:val="18"/>
        </w:rPr>
        <w:t>G.</w:t>
      </w:r>
      <w:r>
        <w:rPr>
          <w:rFonts w:ascii="Arial" w:hAnsi="Arial" w:cs="Arial"/>
          <w:b/>
          <w:bCs/>
          <w:color w:val="000000"/>
          <w:sz w:val="18"/>
          <w:szCs w:val="18"/>
        </w:rPr>
        <w:tab/>
        <w:t>RESULTADOS DE LAS PRUEBAS RELATIVAS A 4.5, EMISIONES FUERA DE LAS BANDAS DE OPERACION NO ESENCIALES PARA LOS TRANSMISORES DE TODOS LOS TIPOS DE EQUIPO (SALTO DE FRECUENCIA, MODULACION DIGITAL E HIBRIDO).</w:t>
      </w:r>
    </w:p>
    <w:p w:rsidR="00DE7D7E" w:rsidRDefault="00DE7D7E" w:rsidP="00DE7D7E">
      <w:pPr>
        <w:autoSpaceDE w:val="0"/>
        <w:autoSpaceDN w:val="0"/>
        <w:adjustRightInd w:val="0"/>
        <w:spacing w:after="120" w:line="240" w:lineRule="auto"/>
        <w:ind w:left="-23"/>
        <w:jc w:val="both"/>
        <w:rPr>
          <w:rFonts w:ascii="Arial" w:hAnsi="Arial" w:cs="Arial"/>
          <w:color w:val="000000"/>
          <w:sz w:val="18"/>
          <w:szCs w:val="18"/>
          <w:u w:val="single"/>
        </w:rPr>
      </w:pPr>
      <w:r>
        <w:rPr>
          <w:rFonts w:ascii="Arial" w:hAnsi="Arial" w:cs="Arial"/>
          <w:color w:val="000000"/>
          <w:sz w:val="18"/>
          <w:szCs w:val="18"/>
          <w:u w:val="single"/>
        </w:rPr>
        <w:t xml:space="preserve">Sitio de pruebas: </w:t>
      </w:r>
    </w:p>
    <w:tbl>
      <w:tblPr>
        <w:tblW w:w="0" w:type="auto"/>
        <w:jc w:val="center"/>
        <w:tblLayout w:type="fixed"/>
        <w:tblCellMar>
          <w:left w:w="70" w:type="dxa"/>
          <w:right w:w="70" w:type="dxa"/>
        </w:tblCellMar>
        <w:tblLook w:val="00BF" w:firstRow="1" w:lastRow="0" w:firstColumn="1" w:lastColumn="0" w:noHBand="0" w:noVBand="0"/>
      </w:tblPr>
      <w:tblGrid>
        <w:gridCol w:w="1534"/>
        <w:gridCol w:w="3262"/>
        <w:gridCol w:w="1391"/>
        <w:gridCol w:w="3910"/>
      </w:tblGrid>
      <w:tr w:rsidR="00DE7D7E">
        <w:trPr>
          <w:jc w:val="center"/>
        </w:trPr>
        <w:tc>
          <w:tcPr>
            <w:tcW w:w="1534"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conducidas</w:t>
            </w:r>
          </w:p>
        </w:tc>
        <w:tc>
          <w:tcPr>
            <w:tcW w:w="8563" w:type="dxa"/>
            <w:gridSpan w:val="3"/>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Describir:</w:t>
            </w:r>
          </w:p>
        </w:tc>
      </w:tr>
      <w:tr w:rsidR="00DE7D7E">
        <w:trPr>
          <w:jc w:val="center"/>
        </w:trPr>
        <w:tc>
          <w:tcPr>
            <w:tcW w:w="1534"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rPr>
                <w:rFonts w:ascii="Arial" w:hAnsi="Arial" w:cs="Arial"/>
                <w:color w:val="000000"/>
                <w:sz w:val="18"/>
                <w:szCs w:val="18"/>
              </w:rPr>
            </w:pPr>
            <w:r>
              <w:rPr>
                <w:rFonts w:ascii="Arial" w:hAnsi="Arial" w:cs="Arial"/>
                <w:color w:val="000000"/>
                <w:sz w:val="18"/>
                <w:szCs w:val="18"/>
              </w:rPr>
              <w:t>Para medición de emisiones radiadas</w:t>
            </w:r>
          </w:p>
        </w:tc>
        <w:tc>
          <w:tcPr>
            <w:tcW w:w="4653" w:type="dxa"/>
            <w:gridSpan w:val="2"/>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w:t>
            </w:r>
            <w:r>
              <w:rPr>
                <w:rFonts w:ascii="Arial" w:hAnsi="Arial" w:cs="Arial"/>
                <w:color w:val="000000"/>
                <w:sz w:val="18"/>
                <w:szCs w:val="18"/>
              </w:rPr>
              <w:tab/>
              <w:t>Sitio de pruebas de área abierta</w:t>
            </w:r>
          </w:p>
        </w:tc>
        <w:tc>
          <w:tcPr>
            <w:tcW w:w="2713"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 xml:space="preserve">(   ) Cámara </w:t>
            </w:r>
            <w:proofErr w:type="spellStart"/>
            <w:r>
              <w:rPr>
                <w:rFonts w:ascii="Arial" w:hAnsi="Arial" w:cs="Arial"/>
                <w:color w:val="000000"/>
                <w:sz w:val="18"/>
                <w:szCs w:val="18"/>
              </w:rPr>
              <w:t>anecoica</w:t>
            </w:r>
            <w:proofErr w:type="spellEnd"/>
          </w:p>
        </w:tc>
      </w:tr>
      <w:tr w:rsidR="00DE7D7E">
        <w:trPr>
          <w:jc w:val="center"/>
        </w:trPr>
        <w:tc>
          <w:tcPr>
            <w:tcW w:w="4796" w:type="dxa"/>
            <w:gridSpan w:val="2"/>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Ubicación y dirección del sitio de pruebas</w:t>
            </w:r>
          </w:p>
        </w:tc>
        <w:tc>
          <w:tcPr>
            <w:tcW w:w="5107" w:type="dxa"/>
            <w:gridSpan w:val="2"/>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360" w:lineRule="auto"/>
        <w:ind w:left="-23"/>
        <w:jc w:val="both"/>
        <w:rPr>
          <w:rFonts w:ascii="Arial" w:hAnsi="Arial" w:cs="Arial"/>
          <w:color w:val="000000"/>
          <w:sz w:val="18"/>
          <w:szCs w:val="18"/>
        </w:rPr>
      </w:pPr>
      <w:r>
        <w:rPr>
          <w:rFonts w:ascii="Arial" w:hAnsi="Arial" w:cs="Arial"/>
          <w:color w:val="000000"/>
          <w:sz w:val="18"/>
          <w:szCs w:val="18"/>
        </w:rPr>
        <w:lastRenderedPageBreak/>
        <w:t>Condiciones ambientales para la realización de mediciones o pruebas:</w:t>
      </w:r>
    </w:p>
    <w:tbl>
      <w:tblPr>
        <w:tblW w:w="0" w:type="auto"/>
        <w:jc w:val="center"/>
        <w:tblLayout w:type="fixed"/>
        <w:tblCellMar>
          <w:left w:w="70" w:type="dxa"/>
          <w:right w:w="70" w:type="dxa"/>
        </w:tblCellMar>
        <w:tblLook w:val="00BF" w:firstRow="1" w:lastRow="0" w:firstColumn="1" w:lastColumn="0" w:noHBand="0" w:noVBand="0"/>
      </w:tblPr>
      <w:tblGrid>
        <w:gridCol w:w="4356"/>
        <w:gridCol w:w="4356"/>
      </w:tblGrid>
      <w:tr w:rsidR="00DE7D7E">
        <w:trPr>
          <w:jc w:val="center"/>
        </w:trPr>
        <w:tc>
          <w:tcPr>
            <w:tcW w:w="4356" w:type="dxa"/>
            <w:tcBorders>
              <w:top w:val="single" w:sz="4" w:space="0" w:color="C0C0C0"/>
              <w:left w:val="single" w:sz="4" w:space="0" w:color="C0C0C0"/>
              <w:bottom w:val="single" w:sz="4" w:space="0" w:color="C0C0C0"/>
              <w:right w:val="threeDEmboss" w:sz="4" w:space="0" w:color="C0C0C0"/>
            </w:tcBorders>
          </w:tcPr>
          <w:p w:rsidR="00DE7D7E" w:rsidRDefault="00DE7D7E">
            <w:pPr>
              <w:tabs>
                <w:tab w:val="left" w:pos="841"/>
              </w:tabs>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Temperatura:</w:t>
            </w:r>
            <w:r>
              <w:rPr>
                <w:rFonts w:ascii="Arial" w:hAnsi="Arial" w:cs="Arial"/>
                <w:color w:val="000000"/>
                <w:sz w:val="18"/>
                <w:szCs w:val="18"/>
              </w:rPr>
              <w:tab/>
              <w:t>°C</w:t>
            </w:r>
          </w:p>
        </w:tc>
        <w:tc>
          <w:tcPr>
            <w:tcW w:w="4356" w:type="dxa"/>
            <w:tcBorders>
              <w:top w:val="single" w:sz="4" w:space="0" w:color="C0C0C0"/>
              <w:left w:val="threeDEmboss" w:sz="4" w:space="0" w:color="C0C0C0"/>
              <w:bottom w:val="single" w:sz="4" w:space="0" w:color="C0C0C0"/>
              <w:right w:val="single" w:sz="4" w:space="0" w:color="C0C0C0"/>
            </w:tcBorders>
          </w:tcPr>
          <w:p w:rsidR="00DE7D7E" w:rsidRDefault="00DE7D7E">
            <w:pPr>
              <w:tabs>
                <w:tab w:val="left" w:pos="1150"/>
              </w:tabs>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Humedad relativa</w:t>
            </w:r>
            <w:r>
              <w:rPr>
                <w:rFonts w:ascii="Arial" w:hAnsi="Arial" w:cs="Arial"/>
                <w:color w:val="000000"/>
                <w:sz w:val="18"/>
                <w:szCs w:val="18"/>
              </w:rPr>
              <w:tab/>
              <w:t>%</w:t>
            </w:r>
          </w:p>
        </w:tc>
      </w:tr>
    </w:tbl>
    <w:p w:rsidR="00DE7D7E" w:rsidRDefault="00DE7D7E" w:rsidP="00DE7D7E">
      <w:pPr>
        <w:autoSpaceDE w:val="0"/>
        <w:autoSpaceDN w:val="0"/>
        <w:adjustRightInd w:val="0"/>
        <w:spacing w:after="120" w:line="36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360" w:lineRule="auto"/>
        <w:ind w:left="-23"/>
        <w:jc w:val="both"/>
        <w:rPr>
          <w:rFonts w:ascii="Arial" w:hAnsi="Arial" w:cs="Arial"/>
          <w:color w:val="000000"/>
          <w:sz w:val="18"/>
          <w:szCs w:val="18"/>
          <w:u w:val="single"/>
        </w:rPr>
      </w:pPr>
      <w:r>
        <w:rPr>
          <w:rFonts w:ascii="Arial" w:hAnsi="Arial" w:cs="Arial"/>
          <w:color w:val="000000"/>
          <w:sz w:val="18"/>
          <w:szCs w:val="18"/>
          <w:u w:val="single"/>
        </w:rPr>
        <w:t>Condiciones de las pruebas</w:t>
      </w:r>
    </w:p>
    <w:tbl>
      <w:tblPr>
        <w:tblW w:w="0" w:type="auto"/>
        <w:jc w:val="center"/>
        <w:tblLayout w:type="fixed"/>
        <w:tblCellMar>
          <w:left w:w="70" w:type="dxa"/>
          <w:right w:w="70" w:type="dxa"/>
        </w:tblCellMar>
        <w:tblLook w:val="00BF" w:firstRow="1" w:lastRow="0" w:firstColumn="1" w:lastColumn="0" w:noHBand="0" w:noVBand="0"/>
      </w:tblPr>
      <w:tblGrid>
        <w:gridCol w:w="4506"/>
        <w:gridCol w:w="4206"/>
      </w:tblGrid>
      <w:tr w:rsidR="00DE7D7E">
        <w:trPr>
          <w:jc w:val="center"/>
        </w:trPr>
        <w:tc>
          <w:tcPr>
            <w:tcW w:w="4506"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Configuración de medición</w:t>
            </w:r>
          </w:p>
        </w:tc>
        <w:tc>
          <w:tcPr>
            <w:tcW w:w="4206"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   ) para emisiones radiadas</w:t>
            </w:r>
          </w:p>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   ) para emisiones conducidas</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Banda de frecuencia de operación para la prueba</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MHz</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Antena del EBP</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   ) Integrada al equipo</w:t>
            </w:r>
          </w:p>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   ) Conectable,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Amplificador de RF</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   ) No se usa</w:t>
            </w:r>
          </w:p>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   ) Marca, modelo y ganancia</w:t>
            </w:r>
          </w:p>
        </w:tc>
      </w:tr>
      <w:tr w:rsidR="00DE7D7E">
        <w:trPr>
          <w:jc w:val="center"/>
        </w:trPr>
        <w:tc>
          <w:tcPr>
            <w:tcW w:w="4506"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Fecha(s) y hora(s) de realización de esta(s) pruebas</w:t>
            </w:r>
          </w:p>
        </w:tc>
        <w:tc>
          <w:tcPr>
            <w:tcW w:w="4206"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r w:rsidR="00DE7D7E">
        <w:trPr>
          <w:jc w:val="center"/>
        </w:trPr>
        <w:tc>
          <w:tcPr>
            <w:tcW w:w="4506"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Métodos de prueba utilizados (puede listar el o los números de los métodos de prueba de la NOM-121-SCT1-2009)</w:t>
            </w:r>
          </w:p>
        </w:tc>
        <w:tc>
          <w:tcPr>
            <w:tcW w:w="4206"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color w:val="000000"/>
                <w:sz w:val="18"/>
                <w:szCs w:val="18"/>
              </w:rPr>
            </w:pPr>
          </w:p>
        </w:tc>
      </w:tr>
    </w:tbl>
    <w:p w:rsidR="00DE7D7E" w:rsidRDefault="00DE7D7E" w:rsidP="00DE7D7E">
      <w:pPr>
        <w:autoSpaceDE w:val="0"/>
        <w:autoSpaceDN w:val="0"/>
        <w:adjustRightInd w:val="0"/>
        <w:spacing w:after="120" w:line="360" w:lineRule="auto"/>
        <w:ind w:left="-23"/>
        <w:jc w:val="both"/>
        <w:rPr>
          <w:rFonts w:ascii="Arial" w:hAnsi="Arial" w:cs="Arial"/>
          <w:color w:val="000000"/>
          <w:sz w:val="18"/>
          <w:szCs w:val="18"/>
        </w:rPr>
      </w:pPr>
    </w:p>
    <w:tbl>
      <w:tblPr>
        <w:tblW w:w="0" w:type="auto"/>
        <w:jc w:val="center"/>
        <w:tblCellMar>
          <w:left w:w="0" w:type="dxa"/>
          <w:right w:w="0" w:type="dxa"/>
        </w:tblCellMar>
        <w:tblLook w:val="00BF" w:firstRow="1" w:lastRow="0" w:firstColumn="1" w:lastColumn="0" w:noHBand="0" w:noVBand="0"/>
      </w:tblPr>
      <w:tblGrid>
        <w:gridCol w:w="226"/>
        <w:gridCol w:w="1858"/>
        <w:gridCol w:w="1972"/>
        <w:gridCol w:w="4792"/>
      </w:tblGrid>
      <w:tr w:rsidR="00DE7D7E" w:rsidTr="00DE7D7E">
        <w:trPr>
          <w:jc w:val="center"/>
        </w:trPr>
        <w:tc>
          <w:tcPr>
            <w:tcW w:w="0" w:type="auto"/>
            <w:gridSpan w:val="4"/>
            <w:tcBorders>
              <w:top w:val="single" w:sz="4" w:space="0" w:color="C0C0C0"/>
              <w:left w:val="single"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jc w:val="both"/>
              <w:rPr>
                <w:rFonts w:ascii="Arial" w:hAnsi="Arial" w:cs="Arial"/>
                <w:b/>
                <w:bCs/>
                <w:color w:val="000000"/>
                <w:sz w:val="18"/>
                <w:szCs w:val="18"/>
              </w:rPr>
            </w:pPr>
            <w:bookmarkStart w:id="0" w:name="_GoBack" w:colFirst="0" w:colLast="0"/>
            <w:r>
              <w:rPr>
                <w:rFonts w:ascii="Arial" w:hAnsi="Arial" w:cs="Arial"/>
                <w:b/>
                <w:bCs/>
                <w:color w:val="000000"/>
                <w:sz w:val="18"/>
                <w:szCs w:val="18"/>
              </w:rPr>
              <w:t>4.5.1 Atenuación de las emisiones no esenciales</w:t>
            </w:r>
          </w:p>
          <w:p w:rsidR="00DE7D7E" w:rsidRDefault="00DE7D7E">
            <w:pPr>
              <w:autoSpaceDE w:val="0"/>
              <w:autoSpaceDN w:val="0"/>
              <w:adjustRightInd w:val="0"/>
              <w:spacing w:after="120" w:line="360" w:lineRule="auto"/>
              <w:jc w:val="both"/>
              <w:rPr>
                <w:rFonts w:ascii="Arial" w:hAnsi="Arial" w:cs="Arial"/>
                <w:color w:val="000000"/>
                <w:sz w:val="18"/>
                <w:szCs w:val="18"/>
              </w:rPr>
            </w:pPr>
            <w:r>
              <w:rPr>
                <w:rFonts w:ascii="Arial" w:hAnsi="Arial" w:cs="Arial"/>
                <w:color w:val="000000"/>
                <w:sz w:val="18"/>
                <w:szCs w:val="18"/>
              </w:rPr>
              <w:t>Intervalo de frecuencias para medición utilizado(</w:t>
            </w:r>
            <w:proofErr w:type="spellStart"/>
            <w:r>
              <w:rPr>
                <w:rFonts w:ascii="Arial" w:hAnsi="Arial" w:cs="Arial"/>
                <w:color w:val="000000"/>
                <w:sz w:val="18"/>
                <w:szCs w:val="18"/>
              </w:rPr>
              <w:t>span</w:t>
            </w:r>
            <w:proofErr w:type="spellEnd"/>
            <w:r>
              <w:rPr>
                <w:rFonts w:ascii="Arial" w:hAnsi="Arial" w:cs="Arial"/>
                <w:color w:val="000000"/>
                <w:sz w:val="18"/>
                <w:szCs w:val="18"/>
              </w:rPr>
              <w:t>): __________ kHz</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Frecuencia central de la emisión no esencial</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Picos de potencia de las emisiones no esenciales</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Atenuación con respecto a la producida en el intervalo de 100 kHz dentro de la banda de operación que contenga el más alto nivel de potencia deseada</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2</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3</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4</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5</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6</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7</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8</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lastRenderedPageBreak/>
              <w:t>9</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r w:rsidR="00DE7D7E" w:rsidTr="00DE7D7E">
        <w:trPr>
          <w:jc w:val="center"/>
        </w:trPr>
        <w:tc>
          <w:tcPr>
            <w:tcW w:w="0" w:type="auto"/>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360" w:lineRule="auto"/>
              <w:jc w:val="center"/>
              <w:rPr>
                <w:rFonts w:ascii="Arial" w:hAnsi="Arial" w:cs="Arial"/>
                <w:color w:val="000000"/>
                <w:sz w:val="18"/>
                <w:szCs w:val="18"/>
              </w:rPr>
            </w:pPr>
            <w:r>
              <w:rPr>
                <w:rFonts w:ascii="Arial" w:hAnsi="Arial" w:cs="Arial"/>
                <w:color w:val="000000"/>
                <w:sz w:val="18"/>
                <w:szCs w:val="18"/>
              </w:rPr>
              <w:t>10</w:t>
            </w:r>
          </w:p>
        </w:tc>
        <w:tc>
          <w:tcPr>
            <w:tcW w:w="0" w:type="auto"/>
            <w:tcBorders>
              <w:top w:val="threeDEmboss" w:sz="4" w:space="0" w:color="C0C0C0"/>
              <w:left w:val="threeDEmboss" w:sz="4" w:space="0" w:color="C0C0C0"/>
              <w:bottom w:val="single"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MHz</w:t>
            </w:r>
          </w:p>
        </w:tc>
        <w:tc>
          <w:tcPr>
            <w:tcW w:w="0" w:type="auto"/>
            <w:tcBorders>
              <w:top w:val="threeDEmboss" w:sz="4" w:space="0" w:color="C0C0C0"/>
              <w:left w:val="threeDEmboss" w:sz="4" w:space="0" w:color="C0C0C0"/>
              <w:bottom w:val="single" w:sz="4" w:space="0" w:color="C0C0C0"/>
              <w:right w:val="threeDEmboss"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Watt</w:t>
            </w:r>
          </w:p>
        </w:tc>
        <w:tc>
          <w:tcPr>
            <w:tcW w:w="0" w:type="auto"/>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360" w:lineRule="auto"/>
              <w:ind w:left="15"/>
              <w:jc w:val="center"/>
              <w:rPr>
                <w:rFonts w:ascii="Arial" w:hAnsi="Arial" w:cs="Arial"/>
                <w:color w:val="000000"/>
                <w:sz w:val="18"/>
                <w:szCs w:val="18"/>
              </w:rPr>
            </w:pPr>
            <w:r>
              <w:rPr>
                <w:rFonts w:ascii="Arial" w:hAnsi="Arial" w:cs="Arial"/>
                <w:color w:val="000000"/>
                <w:sz w:val="18"/>
                <w:szCs w:val="18"/>
              </w:rPr>
              <w:t>dB</w:t>
            </w:r>
          </w:p>
        </w:tc>
      </w:tr>
    </w:tbl>
    <w:bookmarkEnd w:id="0"/>
    <w:p w:rsidR="00DE7D7E" w:rsidRDefault="00DE7D7E" w:rsidP="00DE7D7E">
      <w:pPr>
        <w:autoSpaceDE w:val="0"/>
        <w:autoSpaceDN w:val="0"/>
        <w:adjustRightInd w:val="0"/>
        <w:spacing w:after="0" w:line="240" w:lineRule="auto"/>
        <w:ind w:left="-23"/>
        <w:jc w:val="both"/>
        <w:rPr>
          <w:rFonts w:ascii="Arial" w:hAnsi="Arial" w:cs="Arial"/>
          <w:b/>
          <w:bCs/>
          <w:color w:val="000000"/>
          <w:sz w:val="18"/>
          <w:szCs w:val="18"/>
        </w:rPr>
      </w:pPr>
      <w:r>
        <w:rPr>
          <w:rFonts w:ascii="Arial" w:hAnsi="Arial" w:cs="Arial"/>
          <w:b/>
          <w:bCs/>
          <w:color w:val="000000"/>
          <w:sz w:val="18"/>
          <w:szCs w:val="18"/>
        </w:rPr>
        <w:t>4.5.2 Límites de emisiones no esenciales fuera de las bandas de operación</w:t>
      </w:r>
    </w:p>
    <w:tbl>
      <w:tblPr>
        <w:tblW w:w="0" w:type="auto"/>
        <w:jc w:val="center"/>
        <w:tblLayout w:type="fixed"/>
        <w:tblCellMar>
          <w:left w:w="70" w:type="dxa"/>
          <w:right w:w="70" w:type="dxa"/>
        </w:tblCellMar>
        <w:tblLook w:val="00BF" w:firstRow="1" w:lastRow="0" w:firstColumn="1" w:lastColumn="0" w:noHBand="0" w:noVBand="0"/>
      </w:tblPr>
      <w:tblGrid>
        <w:gridCol w:w="4356"/>
        <w:gridCol w:w="4356"/>
      </w:tblGrid>
      <w:tr w:rsidR="00DE7D7E">
        <w:trPr>
          <w:jc w:val="center"/>
        </w:trPr>
        <w:tc>
          <w:tcPr>
            <w:tcW w:w="4356" w:type="dxa"/>
            <w:tcBorders>
              <w:top w:val="single"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¿Medición de emisiones radiadas o conducidas?</w:t>
            </w:r>
          </w:p>
        </w:tc>
        <w:tc>
          <w:tcPr>
            <w:tcW w:w="4356" w:type="dxa"/>
            <w:tcBorders>
              <w:top w:val="single"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 emisiones radiadas</w:t>
            </w:r>
          </w:p>
          <w:p w:rsidR="00DE7D7E" w:rsidRDefault="00DE7D7E">
            <w:p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   ) emisiones conducidas</w:t>
            </w:r>
          </w:p>
        </w:tc>
      </w:tr>
    </w:tbl>
    <w:p w:rsidR="00DE7D7E" w:rsidRDefault="00DE7D7E" w:rsidP="00DE7D7E">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CellMar>
          <w:left w:w="0" w:type="dxa"/>
          <w:right w:w="0" w:type="dxa"/>
        </w:tblCellMar>
        <w:tblLook w:val="00BF" w:firstRow="1" w:lastRow="0" w:firstColumn="1" w:lastColumn="0" w:noHBand="0" w:noVBand="0"/>
      </w:tblPr>
      <w:tblGrid>
        <w:gridCol w:w="2871"/>
        <w:gridCol w:w="5977"/>
      </w:tblGrid>
      <w:tr w:rsidR="00DE7D7E" w:rsidTr="00DE7D7E">
        <w:trPr>
          <w:gridAfter w:val="1"/>
          <w:jc w:val="center"/>
        </w:trPr>
        <w:tc>
          <w:tcPr>
            <w:tcW w:w="2871" w:type="dxa"/>
            <w:tcBorders>
              <w:top w:val="single" w:sz="4" w:space="0" w:color="C0C0C0"/>
              <w:left w:val="single"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u w:val="single"/>
              </w:rPr>
            </w:pPr>
            <w:r>
              <w:rPr>
                <w:rFonts w:ascii="Arial" w:hAnsi="Arial" w:cs="Arial"/>
                <w:color w:val="000000"/>
                <w:sz w:val="18"/>
                <w:szCs w:val="18"/>
                <w:u w:val="single"/>
              </w:rPr>
              <w:t>Para el caso de medición de emisiones radiadas</w:t>
            </w: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Frecuencia en la que se mide (MHz)</w:t>
            </w: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Nivel medido de intensidad de campo de la emisión no esencial (V/m a 3 m)</w:t>
            </w: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2871"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0" w:type="auto"/>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bl>
    <w:p w:rsidR="00DE7D7E" w:rsidRDefault="00DE7D7E" w:rsidP="00DE7D7E">
      <w:pPr>
        <w:autoSpaceDE w:val="0"/>
        <w:autoSpaceDN w:val="0"/>
        <w:adjustRightInd w:val="0"/>
        <w:spacing w:after="0" w:line="240" w:lineRule="auto"/>
        <w:ind w:left="-23"/>
        <w:jc w:val="both"/>
        <w:rPr>
          <w:rFonts w:ascii="Arial" w:hAnsi="Arial" w:cs="Arial"/>
          <w:color w:val="000000"/>
          <w:sz w:val="18"/>
          <w:szCs w:val="18"/>
        </w:rPr>
      </w:pPr>
    </w:p>
    <w:tbl>
      <w:tblPr>
        <w:tblW w:w="0" w:type="auto"/>
        <w:jc w:val="center"/>
        <w:tblCellMar>
          <w:left w:w="0" w:type="dxa"/>
          <w:right w:w="0" w:type="dxa"/>
        </w:tblCellMar>
        <w:tblLook w:val="00BF" w:firstRow="1" w:lastRow="0" w:firstColumn="1" w:lastColumn="0" w:noHBand="0" w:noVBand="0"/>
      </w:tblPr>
      <w:tblGrid>
        <w:gridCol w:w="3097"/>
        <w:gridCol w:w="5387"/>
      </w:tblGrid>
      <w:tr w:rsidR="00DE7D7E" w:rsidTr="00DE7D7E">
        <w:trPr>
          <w:jc w:val="center"/>
        </w:trPr>
        <w:tc>
          <w:tcPr>
            <w:tcW w:w="8484" w:type="dxa"/>
            <w:gridSpan w:val="2"/>
            <w:tcBorders>
              <w:top w:val="single" w:sz="4" w:space="0" w:color="C0C0C0"/>
              <w:left w:val="single"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u w:val="single"/>
              </w:rPr>
            </w:pPr>
            <w:r>
              <w:rPr>
                <w:rFonts w:ascii="Arial" w:hAnsi="Arial" w:cs="Arial"/>
                <w:color w:val="000000"/>
                <w:sz w:val="18"/>
                <w:szCs w:val="18"/>
                <w:u w:val="single"/>
              </w:rPr>
              <w:t>Para el caso de medición de emisiones conducidas</w:t>
            </w: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Frecuencia en la que se mide (MHz)</w:t>
            </w: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jc w:val="center"/>
              <w:rPr>
                <w:rFonts w:ascii="Arial" w:hAnsi="Arial" w:cs="Arial"/>
                <w:color w:val="000000"/>
                <w:sz w:val="18"/>
                <w:szCs w:val="18"/>
              </w:rPr>
            </w:pPr>
            <w:r>
              <w:rPr>
                <w:rFonts w:ascii="Arial" w:hAnsi="Arial" w:cs="Arial"/>
                <w:color w:val="000000"/>
                <w:sz w:val="18"/>
                <w:szCs w:val="18"/>
              </w:rPr>
              <w:t>Nivel medido de potencia de la emisión no esencial (</w:t>
            </w:r>
            <w:proofErr w:type="spellStart"/>
            <w:r>
              <w:rPr>
                <w:rFonts w:ascii="Arial" w:hAnsi="Arial" w:cs="Arial"/>
                <w:color w:val="000000"/>
                <w:sz w:val="18"/>
                <w:szCs w:val="18"/>
              </w:rPr>
              <w:t>nanoWatt</w:t>
            </w:r>
            <w:proofErr w:type="spellEnd"/>
            <w:r>
              <w:rPr>
                <w:rFonts w:ascii="Arial" w:hAnsi="Arial" w:cs="Arial"/>
                <w:color w:val="000000"/>
                <w:sz w:val="18"/>
                <w:szCs w:val="18"/>
              </w:rPr>
              <w:t>)</w:t>
            </w: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ind w:left="15"/>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rsidTr="00DE7D7E">
        <w:trPr>
          <w:jc w:val="center"/>
        </w:trPr>
        <w:tc>
          <w:tcPr>
            <w:tcW w:w="3097"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0" w:line="240" w:lineRule="auto"/>
              <w:jc w:val="both"/>
              <w:rPr>
                <w:rFonts w:ascii="Arial" w:hAnsi="Arial" w:cs="Arial"/>
                <w:color w:val="000000"/>
                <w:sz w:val="18"/>
                <w:szCs w:val="18"/>
              </w:rPr>
            </w:pPr>
          </w:p>
        </w:tc>
        <w:tc>
          <w:tcPr>
            <w:tcW w:w="5387"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tabs>
          <w:tab w:val="left" w:pos="720"/>
        </w:tabs>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H.</w:t>
      </w:r>
      <w:r>
        <w:rPr>
          <w:rFonts w:ascii="Arial" w:hAnsi="Arial" w:cs="Arial"/>
          <w:b/>
          <w:bCs/>
          <w:color w:val="000000"/>
          <w:sz w:val="18"/>
          <w:szCs w:val="18"/>
        </w:rPr>
        <w:tab/>
        <w:t>RESULTADOS DE LAS PRUEBAS RELATIVAS A 4.6, MANUAL DE USUARIO</w:t>
      </w:r>
    </w:p>
    <w:tbl>
      <w:tblPr>
        <w:tblW w:w="0" w:type="auto"/>
        <w:jc w:val="center"/>
        <w:tblLayout w:type="fixed"/>
        <w:tblCellMar>
          <w:left w:w="0" w:type="dxa"/>
          <w:right w:w="0" w:type="dxa"/>
        </w:tblCellMar>
        <w:tblLook w:val="00BF" w:firstRow="1" w:lastRow="0" w:firstColumn="1" w:lastColumn="0" w:noHBand="0" w:noVBand="0"/>
      </w:tblPr>
      <w:tblGrid>
        <w:gridCol w:w="602"/>
        <w:gridCol w:w="936"/>
        <w:gridCol w:w="5618"/>
        <w:gridCol w:w="3094"/>
      </w:tblGrid>
      <w:tr w:rsidR="00DE7D7E">
        <w:trPr>
          <w:jc w:val="center"/>
        </w:trPr>
        <w:tc>
          <w:tcPr>
            <w:tcW w:w="7156" w:type="dxa"/>
            <w:gridSpan w:val="3"/>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4.6.1</w:t>
            </w:r>
            <w:r>
              <w:rPr>
                <w:rFonts w:ascii="Arial" w:hAnsi="Arial" w:cs="Arial"/>
                <w:color w:val="000000"/>
                <w:sz w:val="18"/>
                <w:szCs w:val="18"/>
              </w:rPr>
              <w:tab/>
              <w:t>El manual de usuario</w:t>
            </w:r>
          </w:p>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ab/>
              <w:t>¿Está escrito en idioma español?</w:t>
            </w:r>
          </w:p>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ab/>
              <w:t>¿Contiene información suficiente, clara y veraz, que no confunda al consumidor en términos de lo previsto por el artículo 32 de la Ley Federal de Protección al Consumidor?</w:t>
            </w:r>
          </w:p>
        </w:tc>
        <w:tc>
          <w:tcPr>
            <w:tcW w:w="3094"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tc>
      </w:tr>
      <w:tr w:rsidR="00DE7D7E">
        <w:trPr>
          <w:jc w:val="center"/>
        </w:trPr>
        <w:tc>
          <w:tcPr>
            <w:tcW w:w="7156" w:type="dxa"/>
            <w:gridSpan w:val="3"/>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4.6.2</w:t>
            </w:r>
            <w:r>
              <w:rPr>
                <w:rFonts w:ascii="Arial" w:hAnsi="Arial" w:cs="Arial"/>
                <w:color w:val="000000"/>
                <w:sz w:val="18"/>
                <w:szCs w:val="18"/>
              </w:rPr>
              <w:tab/>
              <w:t>¿El manual de usuario contiene las siguientes leyendas de información o su equivalente?:</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“La operación de este equipo está sujeta a las siguientes dos condiciones: 1) es posible que este equipo o dispositivo no cause interferencia perjudicial y 2) este equipo debe aceptar cualquier interferencia, incluyendo la que pueda causar su operación no deseada.</w:t>
            </w:r>
          </w:p>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ab/>
              <w:t>¿En posición notoria?</w:t>
            </w:r>
          </w:p>
        </w:tc>
        <w:tc>
          <w:tcPr>
            <w:tcW w:w="3094"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xml:space="preserve">  </w:t>
            </w: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xml:space="preserve">   (   )Sí</w:t>
            </w:r>
            <w:r>
              <w:rPr>
                <w:rFonts w:ascii="Arial" w:hAnsi="Arial" w:cs="Arial"/>
                <w:color w:val="000000"/>
                <w:sz w:val="18"/>
                <w:szCs w:val="18"/>
              </w:rPr>
              <w:tab/>
              <w:t>(   ) No</w:t>
            </w:r>
          </w:p>
        </w:tc>
      </w:tr>
      <w:tr w:rsidR="00DE7D7E">
        <w:trPr>
          <w:jc w:val="center"/>
        </w:trPr>
        <w:tc>
          <w:tcPr>
            <w:tcW w:w="7156" w:type="dxa"/>
            <w:gridSpan w:val="3"/>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r>
              <w:rPr>
                <w:rFonts w:ascii="Arial" w:hAnsi="Arial" w:cs="Arial"/>
                <w:color w:val="000000"/>
                <w:sz w:val="18"/>
                <w:szCs w:val="18"/>
              </w:rPr>
              <w:t>4.6.3 Si la antena es desmontable (seleccionable por el usuario), ¿contiene el manual de usuario la siguiente información?</w:t>
            </w:r>
          </w:p>
        </w:tc>
        <w:tc>
          <w:tcPr>
            <w:tcW w:w="3094"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ind w:left="15"/>
              <w:rPr>
                <w:rFonts w:ascii="Arial" w:hAnsi="Arial" w:cs="Arial"/>
                <w:color w:val="000000"/>
                <w:sz w:val="18"/>
                <w:szCs w:val="18"/>
              </w:rPr>
            </w:pPr>
          </w:p>
        </w:tc>
      </w:tr>
      <w:tr w:rsidR="00DE7D7E">
        <w:trPr>
          <w:jc w:val="center"/>
        </w:trPr>
        <w:tc>
          <w:tcPr>
            <w:tcW w:w="602"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936" w:type="dxa"/>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4.6.3.1</w:t>
            </w:r>
          </w:p>
        </w:tc>
        <w:tc>
          <w:tcPr>
            <w:tcW w:w="4080" w:type="dxa"/>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 xml:space="preserve">“Este equipo ha sido diseñado para operar con las antenas que enseguida se enlistan y para una ganancia máxima de antena de [x] dB. El uso con este equipo de antenas no incluidas en esta lista o que tengan una ganancia mayor que [x] dB quedan prohibidas La impedancia requerida de la antena es de [y] </w:t>
            </w:r>
            <w:proofErr w:type="spellStart"/>
            <w:r>
              <w:rPr>
                <w:rFonts w:ascii="Arial" w:hAnsi="Arial" w:cs="Arial"/>
                <w:color w:val="000000"/>
                <w:sz w:val="18"/>
                <w:szCs w:val="18"/>
              </w:rPr>
              <w:t>ohms</w:t>
            </w:r>
            <w:proofErr w:type="spellEnd"/>
            <w:r>
              <w:rPr>
                <w:rFonts w:ascii="Arial" w:hAnsi="Arial" w:cs="Arial"/>
                <w:color w:val="000000"/>
                <w:sz w:val="18"/>
                <w:szCs w:val="18"/>
              </w:rPr>
              <w:t>”.</w:t>
            </w:r>
          </w:p>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¿Proporciona el fabricante los valores de [x] e [y] para cumplir con lo especificado en 4.1.4 y con las disposiciones legales y técnicas de operación que corresponda?</w:t>
            </w:r>
          </w:p>
        </w:tc>
        <w:tc>
          <w:tcPr>
            <w:tcW w:w="3094"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tc>
      </w:tr>
      <w:tr w:rsidR="00DE7D7E">
        <w:trPr>
          <w:jc w:val="center"/>
        </w:trPr>
        <w:tc>
          <w:tcPr>
            <w:tcW w:w="602"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936" w:type="dxa"/>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4.6.3.2</w:t>
            </w:r>
          </w:p>
        </w:tc>
        <w:tc>
          <w:tcPr>
            <w:tcW w:w="4080" w:type="dxa"/>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Una lista de todas las antenas aceptables para usarse con el transmisor, que cumplan con lo especificado en 4.1.3.</w:t>
            </w:r>
          </w:p>
        </w:tc>
        <w:tc>
          <w:tcPr>
            <w:tcW w:w="3094"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tc>
      </w:tr>
      <w:tr w:rsidR="00DE7D7E">
        <w:trPr>
          <w:jc w:val="center"/>
        </w:trPr>
        <w:tc>
          <w:tcPr>
            <w:tcW w:w="602"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color w:val="000000"/>
                <w:sz w:val="18"/>
                <w:szCs w:val="18"/>
              </w:rPr>
            </w:pPr>
          </w:p>
        </w:tc>
        <w:tc>
          <w:tcPr>
            <w:tcW w:w="936" w:type="dxa"/>
            <w:tcBorders>
              <w:top w:val="threeDEmboss" w:sz="4" w:space="0" w:color="C0C0C0"/>
              <w:left w:val="threeDEmboss"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4.6.3.3</w:t>
            </w:r>
          </w:p>
        </w:tc>
        <w:tc>
          <w:tcPr>
            <w:tcW w:w="4080" w:type="dxa"/>
            <w:tcBorders>
              <w:top w:val="threeDEmboss" w:sz="4" w:space="0" w:color="C0C0C0"/>
              <w:left w:val="threeDEmboss"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ind w:left="15"/>
              <w:jc w:val="both"/>
              <w:rPr>
                <w:rFonts w:ascii="Arial" w:hAnsi="Arial" w:cs="Arial"/>
                <w:color w:val="000000"/>
                <w:sz w:val="18"/>
                <w:szCs w:val="18"/>
              </w:rPr>
            </w:pPr>
            <w:r>
              <w:rPr>
                <w:rFonts w:ascii="Arial" w:hAnsi="Arial" w:cs="Arial"/>
                <w:color w:val="000000"/>
                <w:sz w:val="18"/>
                <w:szCs w:val="18"/>
              </w:rPr>
              <w:t>Si el equipo de radiocomunicación de espectro disperso tiene la posibilidad de usarse con amplificadores de potencia de radiofrecuencia externos, una lista de dichos amplificadores que resulten aceptables para usarse con el equipo de radiocomunicación de espectro disperso, que cumplan con lo especificado en 4.1.4</w:t>
            </w:r>
          </w:p>
        </w:tc>
        <w:tc>
          <w:tcPr>
            <w:tcW w:w="3094"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p>
          <w:p w:rsidR="00DE7D7E" w:rsidRDefault="00DE7D7E">
            <w:pPr>
              <w:autoSpaceDE w:val="0"/>
              <w:autoSpaceDN w:val="0"/>
              <w:adjustRightInd w:val="0"/>
              <w:spacing w:after="120" w:line="240" w:lineRule="auto"/>
              <w:ind w:left="15"/>
              <w:jc w:val="center"/>
              <w:rPr>
                <w:rFonts w:ascii="Arial" w:hAnsi="Arial" w:cs="Arial"/>
                <w:color w:val="000000"/>
                <w:sz w:val="18"/>
                <w:szCs w:val="18"/>
              </w:rPr>
            </w:pPr>
            <w:r>
              <w:rPr>
                <w:rFonts w:ascii="Arial" w:hAnsi="Arial" w:cs="Arial"/>
                <w:color w:val="000000"/>
                <w:sz w:val="18"/>
                <w:szCs w:val="18"/>
              </w:rPr>
              <w:t>(   )Sí</w:t>
            </w:r>
            <w:r>
              <w:rPr>
                <w:rFonts w:ascii="Arial" w:hAnsi="Arial" w:cs="Arial"/>
                <w:color w:val="000000"/>
                <w:sz w:val="18"/>
                <w:szCs w:val="18"/>
              </w:rPr>
              <w:tab/>
              <w:t>(   ) No</w:t>
            </w:r>
          </w:p>
        </w:tc>
      </w:tr>
    </w:tbl>
    <w:p w:rsidR="00DE7D7E" w:rsidRDefault="00DE7D7E" w:rsidP="00DE7D7E">
      <w:pPr>
        <w:autoSpaceDE w:val="0"/>
        <w:autoSpaceDN w:val="0"/>
        <w:adjustRightInd w:val="0"/>
        <w:spacing w:after="120" w:line="240" w:lineRule="auto"/>
        <w:ind w:left="-23"/>
        <w:jc w:val="both"/>
        <w:rPr>
          <w:rFonts w:ascii="Arial" w:hAnsi="Arial" w:cs="Arial"/>
          <w:color w:val="000000"/>
          <w:sz w:val="18"/>
          <w:szCs w:val="18"/>
        </w:rPr>
      </w:pPr>
    </w:p>
    <w:p w:rsidR="00DE7D7E" w:rsidRDefault="00DE7D7E" w:rsidP="00DE7D7E">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I. OBSERVACIONES:</w:t>
      </w:r>
    </w:p>
    <w:tbl>
      <w:tblPr>
        <w:tblW w:w="0" w:type="auto"/>
        <w:jc w:val="center"/>
        <w:tblLayout w:type="fixed"/>
        <w:tblCellMar>
          <w:left w:w="70" w:type="dxa"/>
          <w:right w:w="70" w:type="dxa"/>
        </w:tblCellMar>
        <w:tblLook w:val="00BF" w:firstRow="1" w:lastRow="0" w:firstColumn="1" w:lastColumn="0" w:noHBand="0" w:noVBand="0"/>
      </w:tblPr>
      <w:tblGrid>
        <w:gridCol w:w="3780"/>
        <w:gridCol w:w="555"/>
        <w:gridCol w:w="4377"/>
      </w:tblGrid>
      <w:tr w:rsidR="00DE7D7E">
        <w:trPr>
          <w:jc w:val="center"/>
        </w:trPr>
        <w:tc>
          <w:tcPr>
            <w:tcW w:w="3780" w:type="dxa"/>
            <w:tcBorders>
              <w:top w:val="single"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RAZON SOCIAL DEL LABORATORIO DE PRUEBAS:</w:t>
            </w:r>
          </w:p>
        </w:tc>
        <w:tc>
          <w:tcPr>
            <w:tcW w:w="555" w:type="dxa"/>
            <w:tcBorders>
              <w:top w:val="single"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p>
        </w:tc>
        <w:tc>
          <w:tcPr>
            <w:tcW w:w="4377" w:type="dxa"/>
            <w:tcBorders>
              <w:top w:val="single"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DOMICILIO DEL LABORATORIO DE PRUEBAS:</w:t>
            </w:r>
          </w:p>
        </w:tc>
      </w:tr>
      <w:tr w:rsidR="00DE7D7E">
        <w:trPr>
          <w:jc w:val="center"/>
        </w:trPr>
        <w:tc>
          <w:tcPr>
            <w:tcW w:w="3780"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No. DE ACREDITACION DEL LABORATORIO DE PRUEBAS:</w:t>
            </w:r>
          </w:p>
        </w:tc>
        <w:tc>
          <w:tcPr>
            <w:tcW w:w="555" w:type="dxa"/>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p>
        </w:tc>
        <w:tc>
          <w:tcPr>
            <w:tcW w:w="437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No. DE APROBACION DEL LABORATORIO DE PRUEBAS:</w:t>
            </w:r>
          </w:p>
        </w:tc>
      </w:tr>
      <w:tr w:rsidR="00DE7D7E">
        <w:trPr>
          <w:jc w:val="center"/>
        </w:trPr>
        <w:tc>
          <w:tcPr>
            <w:tcW w:w="3780" w:type="dxa"/>
            <w:tcBorders>
              <w:top w:val="threeDEmboss" w:sz="4" w:space="0" w:color="C0C0C0"/>
              <w:left w:val="single"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FECHA DEL REPORTE</w:t>
            </w:r>
          </w:p>
        </w:tc>
        <w:tc>
          <w:tcPr>
            <w:tcW w:w="555" w:type="dxa"/>
            <w:tcBorders>
              <w:top w:val="threeDEmboss" w:sz="4" w:space="0" w:color="C0C0C0"/>
              <w:left w:val="threeDEmboss" w:sz="4" w:space="0" w:color="C0C0C0"/>
              <w:bottom w:val="threeDEmboss"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p>
        </w:tc>
        <w:tc>
          <w:tcPr>
            <w:tcW w:w="4377" w:type="dxa"/>
            <w:tcBorders>
              <w:top w:val="threeDEmboss" w:sz="4" w:space="0" w:color="C0C0C0"/>
              <w:left w:val="threeDEmboss" w:sz="4" w:space="0" w:color="C0C0C0"/>
              <w:bottom w:val="threeDEmboss" w:sz="4" w:space="0" w:color="C0C0C0"/>
              <w:right w:val="single" w:sz="4" w:space="0" w:color="C0C0C0"/>
            </w:tcBorders>
          </w:tcPr>
          <w:p w:rsidR="00DE7D7E" w:rsidRDefault="00DE7D7E">
            <w:pPr>
              <w:autoSpaceDE w:val="0"/>
              <w:autoSpaceDN w:val="0"/>
              <w:adjustRightInd w:val="0"/>
              <w:spacing w:after="0" w:line="240" w:lineRule="auto"/>
              <w:rPr>
                <w:rFonts w:ascii="Arial" w:hAnsi="Arial" w:cs="Arial"/>
                <w:b/>
                <w:bCs/>
                <w:color w:val="000000"/>
                <w:sz w:val="18"/>
                <w:szCs w:val="18"/>
              </w:rPr>
            </w:pPr>
          </w:p>
        </w:tc>
      </w:tr>
      <w:tr w:rsidR="00DE7D7E">
        <w:trPr>
          <w:jc w:val="center"/>
        </w:trPr>
        <w:tc>
          <w:tcPr>
            <w:tcW w:w="3780" w:type="dxa"/>
            <w:tcBorders>
              <w:top w:val="threeDEmboss" w:sz="4" w:space="0" w:color="C0C0C0"/>
              <w:left w:val="single"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NOMBRE DEL RESPONSABLE DE LAS PRUEBAS</w:t>
            </w:r>
          </w:p>
        </w:tc>
        <w:tc>
          <w:tcPr>
            <w:tcW w:w="555" w:type="dxa"/>
            <w:tcBorders>
              <w:top w:val="threeDEmboss" w:sz="4" w:space="0" w:color="C0C0C0"/>
              <w:left w:val="threeDEmboss" w:sz="4" w:space="0" w:color="C0C0C0"/>
              <w:bottom w:val="single" w:sz="4" w:space="0" w:color="C0C0C0"/>
              <w:right w:val="threeDEmboss"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p>
        </w:tc>
        <w:tc>
          <w:tcPr>
            <w:tcW w:w="4377" w:type="dxa"/>
            <w:tcBorders>
              <w:top w:val="threeDEmboss" w:sz="4" w:space="0" w:color="C0C0C0"/>
              <w:left w:val="threeDEmboss" w:sz="4" w:space="0" w:color="C0C0C0"/>
              <w:bottom w:val="single" w:sz="4" w:space="0" w:color="C0C0C0"/>
              <w:right w:val="single" w:sz="4" w:space="0" w:color="C0C0C0"/>
            </w:tcBorders>
          </w:tcPr>
          <w:p w:rsidR="00DE7D7E" w:rsidRDefault="00DE7D7E">
            <w:pPr>
              <w:autoSpaceDE w:val="0"/>
              <w:autoSpaceDN w:val="0"/>
              <w:adjustRightInd w:val="0"/>
              <w:spacing w:after="120" w:line="240" w:lineRule="auto"/>
              <w:jc w:val="both"/>
              <w:rPr>
                <w:rFonts w:ascii="Arial" w:hAnsi="Arial" w:cs="Arial"/>
                <w:b/>
                <w:bCs/>
                <w:color w:val="000000"/>
                <w:sz w:val="18"/>
                <w:szCs w:val="18"/>
              </w:rPr>
            </w:pPr>
            <w:r>
              <w:rPr>
                <w:rFonts w:ascii="Arial" w:hAnsi="Arial" w:cs="Arial"/>
                <w:b/>
                <w:bCs/>
                <w:color w:val="000000"/>
                <w:sz w:val="18"/>
                <w:szCs w:val="18"/>
              </w:rPr>
              <w:t>FIRMA DEL RESPONSABLE DE LAS PRUEBAS</w:t>
            </w:r>
          </w:p>
        </w:tc>
      </w:tr>
    </w:tbl>
    <w:p w:rsidR="00B90364" w:rsidRPr="0007463A" w:rsidRDefault="00B90364" w:rsidP="0007463A"/>
    <w:sectPr w:rsidR="00B90364" w:rsidRPr="000746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3A"/>
    <w:rsid w:val="0007463A"/>
    <w:rsid w:val="001D6DD1"/>
    <w:rsid w:val="005569AA"/>
    <w:rsid w:val="00843738"/>
    <w:rsid w:val="00AB2ACD"/>
    <w:rsid w:val="00B90364"/>
    <w:rsid w:val="00DE7D7E"/>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1848</Words>
  <Characters>10164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2015-07-24T15:39:00Z</dcterms:created>
  <dcterms:modified xsi:type="dcterms:W3CDTF">2015-07-24T15:49:00Z</dcterms:modified>
</cp:coreProperties>
</file>